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C8D9A" w14:textId="3B8357AC" w:rsidR="00495965" w:rsidRPr="003D629D" w:rsidRDefault="00934C95" w:rsidP="00495965">
      <w:pPr>
        <w:jc w:val="center"/>
        <w:rPr>
          <w:rFonts w:ascii="Arial" w:hAnsi="Arial" w:cs="Arial"/>
          <w:b/>
        </w:rPr>
      </w:pPr>
      <w:r>
        <w:rPr>
          <w:rFonts w:ascii="Arial" w:hAnsi="Arial" w:cs="Arial"/>
          <w:b/>
        </w:rPr>
        <w:t xml:space="preserve">Evaluators </w:t>
      </w:r>
      <w:r w:rsidR="003D629D">
        <w:rPr>
          <w:rFonts w:ascii="Arial" w:hAnsi="Arial" w:cs="Arial"/>
          <w:b/>
        </w:rPr>
        <w:t xml:space="preserve">- </w:t>
      </w:r>
      <w:r w:rsidR="00495965" w:rsidRPr="003D629D">
        <w:rPr>
          <w:rFonts w:ascii="Arial" w:hAnsi="Arial" w:cs="Arial"/>
          <w:b/>
        </w:rPr>
        <w:t>Frequently Asked Questions</w:t>
      </w:r>
    </w:p>
    <w:p w14:paraId="1A41576A" w14:textId="77777777" w:rsidR="00495965" w:rsidRPr="003D629D" w:rsidRDefault="00495965">
      <w:pPr>
        <w:rPr>
          <w:rFonts w:ascii="Arial" w:hAnsi="Arial" w:cs="Arial"/>
        </w:rPr>
      </w:pPr>
    </w:p>
    <w:p w14:paraId="3503965E" w14:textId="01AB97A7" w:rsidR="0090187C" w:rsidRDefault="0090187C" w:rsidP="0090187C">
      <w:pPr>
        <w:rPr>
          <w:rFonts w:ascii="Arial" w:hAnsi="Arial" w:cs="Arial"/>
          <w:b/>
        </w:rPr>
      </w:pPr>
      <w:r w:rsidRPr="003D629D">
        <w:rPr>
          <w:rFonts w:ascii="Arial" w:hAnsi="Arial" w:cs="Arial"/>
          <w:b/>
        </w:rPr>
        <w:t>Note</w:t>
      </w:r>
      <w:r w:rsidR="00AC12EA">
        <w:rPr>
          <w:rFonts w:ascii="Arial" w:hAnsi="Arial" w:cs="Arial"/>
          <w:b/>
        </w:rPr>
        <w:t>:</w:t>
      </w:r>
      <w:r w:rsidRPr="003D629D">
        <w:rPr>
          <w:rFonts w:ascii="Arial" w:hAnsi="Arial" w:cs="Arial"/>
          <w:b/>
        </w:rPr>
        <w:t xml:space="preserve"> </w:t>
      </w:r>
      <w:r w:rsidR="00934C95">
        <w:rPr>
          <w:rFonts w:ascii="Arial" w:hAnsi="Arial" w:cs="Arial"/>
          <w:b/>
        </w:rPr>
        <w:t>evaluators</w:t>
      </w:r>
      <w:r w:rsidR="00934C95" w:rsidRPr="003D629D">
        <w:rPr>
          <w:rFonts w:ascii="Arial" w:hAnsi="Arial" w:cs="Arial"/>
          <w:b/>
        </w:rPr>
        <w:t xml:space="preserve"> </w:t>
      </w:r>
      <w:r w:rsidRPr="003D629D">
        <w:rPr>
          <w:rFonts w:ascii="Arial" w:hAnsi="Arial" w:cs="Arial"/>
          <w:b/>
        </w:rPr>
        <w:t>should check the individual contract documentation for specific details of the social value requirements for that particular contract</w:t>
      </w:r>
      <w:r w:rsidR="004609A6" w:rsidRPr="003D629D">
        <w:rPr>
          <w:rFonts w:ascii="Arial" w:hAnsi="Arial" w:cs="Arial"/>
          <w:b/>
        </w:rPr>
        <w:t xml:space="preserve"> as the requirements will vary.</w:t>
      </w:r>
    </w:p>
    <w:p w14:paraId="2EE58EED" w14:textId="37A8E8DA" w:rsidR="00934C95" w:rsidRDefault="00934C95" w:rsidP="0090187C">
      <w:pPr>
        <w:rPr>
          <w:rFonts w:ascii="Arial" w:hAnsi="Arial" w:cs="Arial"/>
          <w:b/>
        </w:rPr>
      </w:pPr>
    </w:p>
    <w:p w14:paraId="77768C54" w14:textId="77777777" w:rsidR="00934C95" w:rsidRPr="00624B6A" w:rsidRDefault="00934C95" w:rsidP="00934C95">
      <w:pPr>
        <w:rPr>
          <w:rFonts w:ascii="Arial" w:hAnsi="Arial" w:cs="Arial"/>
          <w:b/>
        </w:rPr>
      </w:pPr>
      <w:r w:rsidRPr="00624B6A">
        <w:rPr>
          <w:rFonts w:ascii="Arial" w:hAnsi="Arial" w:cs="Arial"/>
          <w:b/>
        </w:rPr>
        <w:t xml:space="preserve">Panel members assess and score the quality of the social value response at evaluation stage, in the same way as they would do for any other evaluation criteria designed to assess quality. </w:t>
      </w:r>
    </w:p>
    <w:p w14:paraId="65F9BA00" w14:textId="77777777" w:rsidR="00934C95" w:rsidRPr="003D629D" w:rsidRDefault="00934C95" w:rsidP="0090187C">
      <w:pPr>
        <w:rPr>
          <w:rFonts w:ascii="Arial" w:hAnsi="Arial" w:cs="Arial"/>
          <w:b/>
        </w:rPr>
      </w:pPr>
    </w:p>
    <w:p w14:paraId="2B06C163" w14:textId="6F98A91E" w:rsidR="0090187C" w:rsidRPr="003D629D" w:rsidRDefault="0090187C" w:rsidP="0090187C">
      <w:pPr>
        <w:rPr>
          <w:rFonts w:ascii="Arial" w:hAnsi="Arial" w:cs="Arial"/>
          <w:b/>
        </w:rPr>
      </w:pPr>
    </w:p>
    <w:p w14:paraId="4B12422C" w14:textId="61B40201" w:rsidR="00C545BD" w:rsidRPr="003D629D" w:rsidRDefault="00C545BD">
      <w:pPr>
        <w:rPr>
          <w:rFonts w:ascii="Arial" w:hAnsi="Arial" w:cs="Arial"/>
          <w:b/>
        </w:rPr>
      </w:pPr>
      <w:r w:rsidRPr="003D629D">
        <w:rPr>
          <w:rFonts w:ascii="Arial" w:hAnsi="Arial" w:cs="Arial"/>
          <w:b/>
        </w:rPr>
        <w:t>What is Social Value?</w:t>
      </w:r>
    </w:p>
    <w:p w14:paraId="7B5217E6" w14:textId="14924949" w:rsidR="00C545BD" w:rsidRPr="003D629D" w:rsidRDefault="00C545BD">
      <w:pPr>
        <w:rPr>
          <w:rFonts w:ascii="Arial" w:hAnsi="Arial" w:cs="Arial"/>
          <w:b/>
        </w:rPr>
      </w:pPr>
      <w:r w:rsidRPr="003D629D">
        <w:rPr>
          <w:rFonts w:ascii="Arial" w:hAnsi="Arial" w:cs="Arial"/>
        </w:rPr>
        <w:t>Social value refers to wider financial and non-financial impacts on the wellbeing of individuals, communities and the environment. Public procurement is an important source of expenditure in Northern Ireland, with central and local government spending upwards of £3 billion annually on supplies, services and construction works. This expenditure offers significant potential to contribute to the economic, environmental and social outcomes contained in the Executive’s Programme for Government.</w:t>
      </w:r>
    </w:p>
    <w:p w14:paraId="74048FE0" w14:textId="0E42A60B" w:rsidR="00C4730B" w:rsidRDefault="00C4730B">
      <w:pPr>
        <w:rPr>
          <w:rFonts w:ascii="Arial" w:hAnsi="Arial" w:cs="Arial"/>
          <w:b/>
        </w:rPr>
      </w:pPr>
    </w:p>
    <w:p w14:paraId="4CECACFD" w14:textId="77777777" w:rsidR="00624B6A" w:rsidRPr="00624B6A" w:rsidRDefault="00624B6A" w:rsidP="00624B6A">
      <w:pPr>
        <w:rPr>
          <w:rFonts w:ascii="Arial" w:hAnsi="Arial" w:cs="Arial"/>
          <w:b/>
          <w:bCs/>
          <w:color w:val="000000"/>
        </w:rPr>
      </w:pPr>
      <w:r w:rsidRPr="003661D2">
        <w:rPr>
          <w:rFonts w:ascii="Arial" w:hAnsi="Arial" w:cs="Arial"/>
          <w:b/>
          <w:bCs/>
          <w:lang w:val="en-US"/>
        </w:rPr>
        <w:t>What documentation will the supplier submit for the social value question?</w:t>
      </w:r>
    </w:p>
    <w:p w14:paraId="2EB54A17" w14:textId="77777777" w:rsidR="00624B6A" w:rsidRPr="00624B6A" w:rsidRDefault="00624B6A" w:rsidP="00624B6A">
      <w:pPr>
        <w:rPr>
          <w:rFonts w:ascii="Arial" w:hAnsi="Arial" w:cs="Arial"/>
        </w:rPr>
      </w:pPr>
      <w:proofErr w:type="gramStart"/>
      <w:r w:rsidRPr="00624B6A">
        <w:rPr>
          <w:rFonts w:ascii="Arial" w:hAnsi="Arial" w:cs="Arial"/>
        </w:rPr>
        <w:t>Tenderers’</w:t>
      </w:r>
      <w:proofErr w:type="gramEnd"/>
      <w:r w:rsidRPr="00624B6A">
        <w:rPr>
          <w:rFonts w:ascii="Arial" w:hAnsi="Arial" w:cs="Arial"/>
        </w:rPr>
        <w:t xml:space="preserve"> submit:</w:t>
      </w:r>
    </w:p>
    <w:p w14:paraId="7BE82892" w14:textId="77777777" w:rsidR="00624B6A" w:rsidRPr="00624B6A" w:rsidRDefault="00624B6A" w:rsidP="00624B6A">
      <w:pPr>
        <w:numPr>
          <w:ilvl w:val="0"/>
          <w:numId w:val="10"/>
        </w:numPr>
        <w:rPr>
          <w:rFonts w:ascii="Arial" w:hAnsi="Arial" w:cs="Arial"/>
        </w:rPr>
      </w:pPr>
      <w:r w:rsidRPr="00624B6A">
        <w:rPr>
          <w:rFonts w:ascii="Arial" w:hAnsi="Arial" w:cs="Arial"/>
        </w:rPr>
        <w:t>Written methodology response</w:t>
      </w:r>
    </w:p>
    <w:p w14:paraId="14696F8A" w14:textId="77777777" w:rsidR="00624B6A" w:rsidRPr="00624B6A" w:rsidRDefault="00624B6A" w:rsidP="00624B6A">
      <w:pPr>
        <w:numPr>
          <w:ilvl w:val="0"/>
          <w:numId w:val="10"/>
        </w:numPr>
        <w:rPr>
          <w:rFonts w:ascii="Arial" w:hAnsi="Arial" w:cs="Arial"/>
        </w:rPr>
      </w:pPr>
      <w:r w:rsidRPr="00624B6A">
        <w:rPr>
          <w:rFonts w:ascii="Arial" w:hAnsi="Arial" w:cs="Arial"/>
        </w:rPr>
        <w:t>Social value delivery plan (social value points only)</w:t>
      </w:r>
    </w:p>
    <w:p w14:paraId="485A57F2" w14:textId="77777777" w:rsidR="00624B6A" w:rsidRDefault="00624B6A">
      <w:pPr>
        <w:rPr>
          <w:rFonts w:ascii="Arial" w:hAnsi="Arial" w:cs="Arial"/>
          <w:b/>
        </w:rPr>
      </w:pPr>
    </w:p>
    <w:p w14:paraId="3A6C2081" w14:textId="2DE8BBC7" w:rsidR="00624B6A" w:rsidRDefault="00624B6A">
      <w:pPr>
        <w:rPr>
          <w:rFonts w:ascii="Arial" w:hAnsi="Arial" w:cs="Arial"/>
          <w:b/>
        </w:rPr>
      </w:pPr>
      <w:r>
        <w:rPr>
          <w:rFonts w:ascii="Arial" w:hAnsi="Arial" w:cs="Arial"/>
          <w:b/>
        </w:rPr>
        <w:t>What documents will I (the evaluator need to read)?</w:t>
      </w:r>
    </w:p>
    <w:p w14:paraId="52A105AD" w14:textId="16C19ED6" w:rsidR="00624B6A" w:rsidRPr="00624B6A" w:rsidRDefault="00624B6A">
      <w:pPr>
        <w:rPr>
          <w:rFonts w:ascii="Arial" w:hAnsi="Arial" w:cs="Arial"/>
        </w:rPr>
      </w:pPr>
      <w:r>
        <w:rPr>
          <w:rFonts w:ascii="Arial" w:hAnsi="Arial" w:cs="Arial"/>
          <w:lang w:val="en-US"/>
        </w:rPr>
        <w:t xml:space="preserve">You should </w:t>
      </w:r>
      <w:proofErr w:type="spellStart"/>
      <w:r>
        <w:rPr>
          <w:rFonts w:ascii="Arial" w:hAnsi="Arial" w:cs="Arial"/>
          <w:lang w:val="en-US"/>
        </w:rPr>
        <w:t>f</w:t>
      </w:r>
      <w:r w:rsidRPr="00624B6A">
        <w:rPr>
          <w:rFonts w:ascii="Arial" w:hAnsi="Arial" w:cs="Arial"/>
          <w:lang w:val="en-US"/>
        </w:rPr>
        <w:t>amiliarise</w:t>
      </w:r>
      <w:proofErr w:type="spellEnd"/>
      <w:r w:rsidRPr="00624B6A">
        <w:rPr>
          <w:rFonts w:ascii="Arial" w:hAnsi="Arial" w:cs="Arial"/>
          <w:lang w:val="en-US"/>
        </w:rPr>
        <w:t xml:space="preserve"> yourself with the award criteria, relevant schedule, the tenderer’s response</w:t>
      </w:r>
      <w:r>
        <w:rPr>
          <w:rFonts w:ascii="Arial" w:hAnsi="Arial" w:cs="Arial"/>
          <w:lang w:val="en-US"/>
        </w:rPr>
        <w:t>, including delivery plan if using points</w:t>
      </w:r>
      <w:r w:rsidRPr="00624B6A">
        <w:rPr>
          <w:rFonts w:ascii="Arial" w:hAnsi="Arial" w:cs="Arial"/>
          <w:lang w:val="en-US"/>
        </w:rPr>
        <w:t xml:space="preserve"> and relevant clarification responses.</w:t>
      </w:r>
      <w:r>
        <w:rPr>
          <w:rFonts w:ascii="Arial" w:hAnsi="Arial" w:cs="Arial"/>
          <w:lang w:val="en-US"/>
        </w:rPr>
        <w:t xml:space="preserve">  If the </w:t>
      </w:r>
      <w:proofErr w:type="gramStart"/>
      <w:r>
        <w:rPr>
          <w:rFonts w:ascii="Arial" w:hAnsi="Arial" w:cs="Arial"/>
          <w:lang w:val="en-US"/>
        </w:rPr>
        <w:t>points based</w:t>
      </w:r>
      <w:proofErr w:type="gramEnd"/>
      <w:r>
        <w:rPr>
          <w:rFonts w:ascii="Arial" w:hAnsi="Arial" w:cs="Arial"/>
          <w:lang w:val="en-US"/>
        </w:rPr>
        <w:t xml:space="preserve"> approach is used you should check the bidder has committed to the indicative number of social value points set out in the award question and then assess their methodology.</w:t>
      </w:r>
    </w:p>
    <w:p w14:paraId="378AF7EB" w14:textId="67D9168A" w:rsidR="00624B6A" w:rsidRPr="003D629D" w:rsidRDefault="00624B6A">
      <w:pPr>
        <w:rPr>
          <w:rFonts w:ascii="Arial" w:hAnsi="Arial" w:cs="Arial"/>
          <w:b/>
        </w:rPr>
      </w:pPr>
      <w:r w:rsidRPr="00624B6A">
        <w:rPr>
          <w:rFonts w:ascii="Arial" w:hAnsi="Arial" w:cs="Arial"/>
          <w:lang w:val="en-US"/>
        </w:rPr>
        <w:t>The panel member uses a scoring matrix to score the quality of the response. The matrix is included in the contract’s invitation to tender.</w:t>
      </w:r>
      <w:r>
        <w:rPr>
          <w:rFonts w:ascii="Arial" w:hAnsi="Arial" w:cs="Arial"/>
          <w:lang w:val="en-US"/>
        </w:rPr>
        <w:t xml:space="preserve">  You should check the scoring matrix carefully and ensure any feedback you provide to the bidder is aligned to the score they have been allocated from the scoring matric.</w:t>
      </w:r>
    </w:p>
    <w:p w14:paraId="4275F016" w14:textId="77777777" w:rsidR="00C4730B" w:rsidRPr="003D629D" w:rsidRDefault="00C4730B">
      <w:pPr>
        <w:rPr>
          <w:rFonts w:ascii="Arial" w:hAnsi="Arial" w:cs="Arial"/>
        </w:rPr>
      </w:pPr>
    </w:p>
    <w:p w14:paraId="4188577B" w14:textId="77777777" w:rsidR="00C4730B" w:rsidRPr="003D629D" w:rsidRDefault="00495965">
      <w:pPr>
        <w:rPr>
          <w:rFonts w:ascii="Arial" w:hAnsi="Arial" w:cs="Arial"/>
          <w:b/>
        </w:rPr>
      </w:pPr>
      <w:r w:rsidRPr="003D629D">
        <w:rPr>
          <w:rFonts w:ascii="Arial" w:hAnsi="Arial" w:cs="Arial"/>
          <w:b/>
        </w:rPr>
        <w:t>Does PPN 01/21 apply when the contract is likely to be delivered from outside of Northern Ireland?</w:t>
      </w:r>
    </w:p>
    <w:p w14:paraId="2690DB35" w14:textId="6875594B" w:rsidR="00495965" w:rsidRPr="003D629D" w:rsidRDefault="00F80A8F" w:rsidP="00F80A8F">
      <w:pPr>
        <w:spacing w:line="276" w:lineRule="auto"/>
        <w:rPr>
          <w:rFonts w:ascii="Arial" w:hAnsi="Arial" w:cs="Arial"/>
          <w:color w:val="000000"/>
        </w:rPr>
      </w:pPr>
      <w:r w:rsidRPr="003D629D">
        <w:rPr>
          <w:rFonts w:ascii="Arial" w:hAnsi="Arial" w:cs="Arial"/>
        </w:rPr>
        <w:t>Yes</w:t>
      </w:r>
      <w:r w:rsidR="00AC12EA">
        <w:rPr>
          <w:rFonts w:ascii="Arial" w:hAnsi="Arial" w:cs="Arial"/>
        </w:rPr>
        <w:t>,</w:t>
      </w:r>
      <w:r w:rsidRPr="003D629D">
        <w:rPr>
          <w:rFonts w:ascii="Arial" w:hAnsi="Arial" w:cs="Arial"/>
        </w:rPr>
        <w:t xml:space="preserve"> PPN 01/21 still appl</w:t>
      </w:r>
      <w:r w:rsidR="00AE76A7" w:rsidRPr="003D629D">
        <w:rPr>
          <w:rFonts w:ascii="Arial" w:hAnsi="Arial" w:cs="Arial"/>
        </w:rPr>
        <w:t>ies</w:t>
      </w:r>
      <w:r w:rsidRPr="003D629D">
        <w:rPr>
          <w:rFonts w:ascii="Arial" w:hAnsi="Arial" w:cs="Arial"/>
        </w:rPr>
        <w:t xml:space="preserve">.  </w:t>
      </w:r>
      <w:r w:rsidR="00E81276" w:rsidRPr="003D629D">
        <w:rPr>
          <w:rFonts w:ascii="Arial" w:hAnsi="Arial" w:cs="Arial"/>
        </w:rPr>
        <w:t xml:space="preserve">Remote delivery is an option for </w:t>
      </w:r>
      <w:r w:rsidR="00E81276" w:rsidRPr="003D629D">
        <w:rPr>
          <w:rFonts w:ascii="Arial" w:hAnsi="Arial" w:cs="Arial"/>
          <w:color w:val="000000"/>
        </w:rPr>
        <w:t>s</w:t>
      </w:r>
      <w:r w:rsidRPr="003D629D">
        <w:rPr>
          <w:rFonts w:ascii="Arial" w:hAnsi="Arial" w:cs="Arial"/>
          <w:color w:val="000000"/>
        </w:rPr>
        <w:t>ome of the social value initiatives</w:t>
      </w:r>
      <w:r w:rsidR="00E81276" w:rsidRPr="003D629D">
        <w:rPr>
          <w:rFonts w:ascii="Arial" w:hAnsi="Arial" w:cs="Arial"/>
          <w:color w:val="000000"/>
        </w:rPr>
        <w:t xml:space="preserve">, while other </w:t>
      </w:r>
      <w:r w:rsidRPr="003D629D">
        <w:rPr>
          <w:rFonts w:ascii="Arial" w:hAnsi="Arial" w:cs="Arial"/>
          <w:color w:val="000000"/>
        </w:rPr>
        <w:t xml:space="preserve">initiatives </w:t>
      </w:r>
      <w:r w:rsidR="00E81276" w:rsidRPr="003D629D">
        <w:rPr>
          <w:rFonts w:ascii="Arial" w:hAnsi="Arial" w:cs="Arial"/>
          <w:color w:val="000000"/>
        </w:rPr>
        <w:t xml:space="preserve">deliver social value by improving conditions for the </w:t>
      </w:r>
      <w:r w:rsidR="00E81276" w:rsidRPr="003D629D">
        <w:rPr>
          <w:rFonts w:ascii="Arial" w:hAnsi="Arial" w:cs="Arial"/>
          <w:color w:val="000000"/>
        </w:rPr>
        <w:lastRenderedPageBreak/>
        <w:t>employees working on the contract or reducing the environmental impact of the contract, regardless of location.</w:t>
      </w:r>
      <w:r w:rsidR="00934C95">
        <w:rPr>
          <w:rFonts w:ascii="Arial" w:hAnsi="Arial" w:cs="Arial"/>
          <w:color w:val="000000"/>
        </w:rPr>
        <w:t xml:space="preserve">  In line with the procurement principle of non-discrimination</w:t>
      </w:r>
    </w:p>
    <w:p w14:paraId="58BCC753" w14:textId="29072165" w:rsidR="00F90E77" w:rsidRDefault="00F90E77" w:rsidP="00F80A8F">
      <w:pPr>
        <w:spacing w:line="276" w:lineRule="auto"/>
        <w:rPr>
          <w:rFonts w:ascii="Arial" w:hAnsi="Arial" w:cs="Arial"/>
          <w:color w:val="000000"/>
        </w:rPr>
      </w:pPr>
    </w:p>
    <w:p w14:paraId="1198E9F3" w14:textId="0E46DBF0" w:rsidR="00F90E77" w:rsidRPr="005E684A" w:rsidRDefault="00F90E77" w:rsidP="00F80A8F">
      <w:pPr>
        <w:spacing w:line="276" w:lineRule="auto"/>
        <w:rPr>
          <w:rFonts w:ascii="Arial" w:hAnsi="Arial" w:cs="Arial"/>
          <w:b/>
          <w:bCs/>
          <w:color w:val="000000"/>
        </w:rPr>
      </w:pPr>
      <w:r w:rsidRPr="005E684A">
        <w:rPr>
          <w:rFonts w:ascii="Arial" w:hAnsi="Arial" w:cs="Arial"/>
          <w:b/>
          <w:bCs/>
          <w:color w:val="000000"/>
        </w:rPr>
        <w:t>What will social value look like on contracts in Northern Ireland?</w:t>
      </w:r>
    </w:p>
    <w:p w14:paraId="4774C69F" w14:textId="7FFBF19E" w:rsidR="0014085A" w:rsidRDefault="00F90E77" w:rsidP="00F80A8F">
      <w:pPr>
        <w:spacing w:line="276" w:lineRule="auto"/>
        <w:rPr>
          <w:rFonts w:ascii="Arial" w:hAnsi="Arial" w:cs="Arial"/>
          <w:color w:val="000000"/>
        </w:rPr>
      </w:pPr>
      <w:r>
        <w:rPr>
          <w:rFonts w:ascii="Arial" w:hAnsi="Arial" w:cs="Arial"/>
          <w:color w:val="000000"/>
        </w:rPr>
        <w:t>There are many different approaches to including social value in government contracts.  Suppliers may be used to delivering social value under different models</w:t>
      </w:r>
      <w:r w:rsidR="0014085A">
        <w:rPr>
          <w:rFonts w:ascii="Arial" w:hAnsi="Arial" w:cs="Arial"/>
          <w:color w:val="000000"/>
        </w:rPr>
        <w:t xml:space="preserve"> in other parts of the world</w:t>
      </w:r>
      <w:r>
        <w:rPr>
          <w:rFonts w:ascii="Arial" w:hAnsi="Arial" w:cs="Arial"/>
          <w:color w:val="000000"/>
        </w:rPr>
        <w:t xml:space="preserve">.  In Northern Ireland the main approach that has been adopted is a ‘Points Based’ approach where suppliers will be given a target based on 100 social value points for every £1m of contract value and pro-rata.  Points are accrued by delivering initiatives </w:t>
      </w:r>
      <w:r w:rsidR="0014085A">
        <w:rPr>
          <w:rFonts w:ascii="Arial" w:hAnsi="Arial" w:cs="Arial"/>
          <w:color w:val="000000"/>
        </w:rPr>
        <w:t xml:space="preserve">relevant to the contract and </w:t>
      </w:r>
      <w:r>
        <w:rPr>
          <w:rFonts w:ascii="Arial" w:hAnsi="Arial" w:cs="Arial"/>
          <w:color w:val="000000"/>
        </w:rPr>
        <w:t xml:space="preserve">set out in the tender documentation which have each been given a points value.  This approach ensures that the social value delivered on each contract is </w:t>
      </w:r>
      <w:r w:rsidR="0014085A">
        <w:rPr>
          <w:rFonts w:ascii="Arial" w:hAnsi="Arial" w:cs="Arial"/>
          <w:color w:val="000000"/>
        </w:rPr>
        <w:t xml:space="preserve">relevant to the contract and proportionate to the value.  </w:t>
      </w:r>
      <w:r w:rsidR="003920D9">
        <w:rPr>
          <w:rFonts w:ascii="Arial" w:hAnsi="Arial" w:cs="Arial"/>
          <w:color w:val="000000"/>
        </w:rPr>
        <w:t>W</w:t>
      </w:r>
      <w:r w:rsidR="0014085A">
        <w:rPr>
          <w:rFonts w:ascii="Arial" w:hAnsi="Arial" w:cs="Arial"/>
          <w:color w:val="000000"/>
        </w:rPr>
        <w:t xml:space="preserve">here the </w:t>
      </w:r>
      <w:proofErr w:type="gramStart"/>
      <w:r w:rsidR="0014085A">
        <w:rPr>
          <w:rFonts w:ascii="Arial" w:hAnsi="Arial" w:cs="Arial"/>
          <w:color w:val="000000"/>
        </w:rPr>
        <w:t>points based</w:t>
      </w:r>
      <w:proofErr w:type="gramEnd"/>
      <w:r w:rsidR="0014085A">
        <w:rPr>
          <w:rFonts w:ascii="Arial" w:hAnsi="Arial" w:cs="Arial"/>
          <w:color w:val="000000"/>
        </w:rPr>
        <w:t xml:space="preserve"> approach is not a good fit </w:t>
      </w:r>
      <w:r w:rsidR="003920D9">
        <w:rPr>
          <w:rFonts w:ascii="Arial" w:hAnsi="Arial" w:cs="Arial"/>
          <w:color w:val="000000"/>
        </w:rPr>
        <w:t xml:space="preserve">Contracting Authorities </w:t>
      </w:r>
      <w:r w:rsidR="0014085A">
        <w:rPr>
          <w:rFonts w:ascii="Arial" w:hAnsi="Arial" w:cs="Arial"/>
          <w:color w:val="000000"/>
        </w:rPr>
        <w:t xml:space="preserve">may use the </w:t>
      </w:r>
      <w:r w:rsidR="00482BB9">
        <w:rPr>
          <w:rFonts w:ascii="Arial" w:hAnsi="Arial" w:cs="Arial"/>
          <w:color w:val="000000"/>
        </w:rPr>
        <w:t xml:space="preserve">Fixed Social Value Indicator </w:t>
      </w:r>
      <w:r w:rsidR="0014085A">
        <w:rPr>
          <w:rFonts w:ascii="Arial" w:hAnsi="Arial" w:cs="Arial"/>
          <w:color w:val="000000"/>
        </w:rPr>
        <w:t xml:space="preserve">approach which focuses on delivering social value against </w:t>
      </w:r>
      <w:r w:rsidR="00482BB9">
        <w:rPr>
          <w:rFonts w:ascii="Arial" w:hAnsi="Arial" w:cs="Arial"/>
          <w:color w:val="000000"/>
        </w:rPr>
        <w:t xml:space="preserve">one </w:t>
      </w:r>
      <w:r w:rsidR="0014085A">
        <w:rPr>
          <w:rFonts w:ascii="Arial" w:hAnsi="Arial" w:cs="Arial"/>
          <w:color w:val="000000"/>
        </w:rPr>
        <w:t xml:space="preserve">a small number of indicators in the PPN.  Information on both approaches can be found in the </w:t>
      </w:r>
      <w:r w:rsidR="00482BB9">
        <w:rPr>
          <w:rFonts w:ascii="Arial" w:hAnsi="Arial" w:cs="Arial"/>
          <w:color w:val="000000"/>
        </w:rPr>
        <w:t xml:space="preserve">Procurement section of our website </w:t>
      </w:r>
      <w:r w:rsidR="00482BB9">
        <w:rPr>
          <w:rFonts w:ascii="Arial" w:hAnsi="Arial" w:cs="Arial"/>
        </w:rPr>
        <w:fldChar w:fldCharType="begin"/>
      </w:r>
      <w:r w:rsidR="00482BB9" w:rsidRPr="00482BB9">
        <w:rPr>
          <w:rFonts w:ascii="Arial" w:hAnsi="Arial" w:cs="Arial"/>
        </w:rPr>
        <w:instrText>https://socialvalueni.org/procurement/</w:instrText>
      </w:r>
      <w:r w:rsidR="00482BB9">
        <w:rPr>
          <w:rFonts w:ascii="Arial" w:hAnsi="Arial" w:cs="Arial"/>
        </w:rPr>
      </w:r>
      <w:r w:rsidR="00482BB9">
        <w:rPr>
          <w:rFonts w:ascii="Arial" w:hAnsi="Arial" w:cs="Arial"/>
        </w:rPr>
        <w:fldChar w:fldCharType="separate"/>
      </w:r>
      <w:r w:rsidR="00482BB9" w:rsidRPr="002D01BF">
        <w:rPr>
          <w:rStyle w:val="Hyperlink"/>
          <w:rFonts w:ascii="Arial" w:hAnsi="Arial" w:cs="Arial"/>
        </w:rPr>
        <w:t>https://socialvalueni.org/procurement/</w:t>
      </w:r>
      <w:r w:rsidR="00482BB9">
        <w:rPr>
          <w:rFonts w:ascii="Arial" w:hAnsi="Arial" w:cs="Arial"/>
        </w:rPr>
        <w:fldChar w:fldCharType="end"/>
      </w:r>
    </w:p>
    <w:p w14:paraId="0CC6B4AA" w14:textId="4FE25F36" w:rsidR="00A21486" w:rsidRPr="00482BB9" w:rsidRDefault="0014085A" w:rsidP="00A21486">
      <w:pPr>
        <w:spacing w:line="276" w:lineRule="auto"/>
        <w:rPr>
          <w:rFonts w:ascii="Arial" w:hAnsi="Arial" w:cs="Arial"/>
          <w:color w:val="000000"/>
        </w:rPr>
      </w:pPr>
      <w:r>
        <w:rPr>
          <w:rFonts w:ascii="Arial" w:hAnsi="Arial" w:cs="Arial"/>
          <w:color w:val="000000"/>
        </w:rPr>
        <w:t xml:space="preserve">   </w:t>
      </w:r>
    </w:p>
    <w:p w14:paraId="08BFF349" w14:textId="452390BA" w:rsidR="0090187C" w:rsidRPr="003D629D" w:rsidRDefault="0090187C" w:rsidP="00F80A8F">
      <w:pPr>
        <w:spacing w:line="276" w:lineRule="auto"/>
        <w:rPr>
          <w:rFonts w:ascii="Arial" w:hAnsi="Arial" w:cs="Arial"/>
          <w:b/>
          <w:bCs/>
          <w:color w:val="000000"/>
        </w:rPr>
      </w:pPr>
      <w:r w:rsidRPr="003D629D">
        <w:rPr>
          <w:rFonts w:ascii="Arial" w:hAnsi="Arial" w:cs="Arial"/>
          <w:b/>
          <w:bCs/>
          <w:color w:val="000000"/>
        </w:rPr>
        <w:t>Do</w:t>
      </w:r>
      <w:r w:rsidR="003D629D" w:rsidRPr="003D629D">
        <w:rPr>
          <w:rFonts w:ascii="Arial" w:hAnsi="Arial" w:cs="Arial"/>
          <w:b/>
          <w:bCs/>
          <w:color w:val="000000"/>
        </w:rPr>
        <w:t xml:space="preserve">es the supplier get to choose </w:t>
      </w:r>
      <w:r w:rsidRPr="003D629D">
        <w:rPr>
          <w:rFonts w:ascii="Arial" w:hAnsi="Arial" w:cs="Arial"/>
          <w:b/>
          <w:bCs/>
          <w:color w:val="000000"/>
        </w:rPr>
        <w:t>which organisation</w:t>
      </w:r>
      <w:r w:rsidR="003D629D" w:rsidRPr="003D629D">
        <w:rPr>
          <w:rFonts w:ascii="Arial" w:hAnsi="Arial" w:cs="Arial"/>
          <w:b/>
          <w:bCs/>
          <w:color w:val="000000"/>
        </w:rPr>
        <w:t xml:space="preserve"> the</w:t>
      </w:r>
      <w:r w:rsidR="00AC12EA">
        <w:rPr>
          <w:rFonts w:ascii="Arial" w:hAnsi="Arial" w:cs="Arial"/>
          <w:b/>
          <w:bCs/>
          <w:color w:val="000000"/>
        </w:rPr>
        <w:t>y</w:t>
      </w:r>
      <w:r w:rsidRPr="003D629D">
        <w:rPr>
          <w:rFonts w:ascii="Arial" w:hAnsi="Arial" w:cs="Arial"/>
          <w:b/>
          <w:bCs/>
          <w:color w:val="000000"/>
        </w:rPr>
        <w:t xml:space="preserve"> work with to deliver the social value requirements?</w:t>
      </w:r>
    </w:p>
    <w:p w14:paraId="2BF0BF97" w14:textId="570220C8" w:rsidR="004609A6" w:rsidRPr="003D629D" w:rsidRDefault="004609A6" w:rsidP="00F80A8F">
      <w:pPr>
        <w:spacing w:line="276" w:lineRule="auto"/>
        <w:rPr>
          <w:rFonts w:ascii="Arial" w:hAnsi="Arial" w:cs="Arial"/>
          <w:color w:val="000000"/>
        </w:rPr>
      </w:pPr>
      <w:r w:rsidRPr="003D629D">
        <w:rPr>
          <w:rFonts w:ascii="Arial" w:hAnsi="Arial" w:cs="Arial"/>
          <w:color w:val="000000"/>
        </w:rPr>
        <w:t xml:space="preserve">Yes, in most cases </w:t>
      </w:r>
      <w:r w:rsidR="003D629D" w:rsidRPr="003D629D">
        <w:rPr>
          <w:rFonts w:ascii="Arial" w:hAnsi="Arial" w:cs="Arial"/>
          <w:color w:val="000000"/>
        </w:rPr>
        <w:t xml:space="preserve">the supplier </w:t>
      </w:r>
      <w:r w:rsidRPr="003D629D">
        <w:rPr>
          <w:rFonts w:ascii="Arial" w:hAnsi="Arial" w:cs="Arial"/>
          <w:color w:val="000000"/>
        </w:rPr>
        <w:t xml:space="preserve">can chose which organisations </w:t>
      </w:r>
      <w:r w:rsidR="003D629D" w:rsidRPr="003D629D">
        <w:rPr>
          <w:rFonts w:ascii="Arial" w:hAnsi="Arial" w:cs="Arial"/>
          <w:color w:val="000000"/>
        </w:rPr>
        <w:t>they</w:t>
      </w:r>
      <w:r w:rsidRPr="003D629D">
        <w:rPr>
          <w:rFonts w:ascii="Arial" w:hAnsi="Arial" w:cs="Arial"/>
          <w:color w:val="000000"/>
        </w:rPr>
        <w:t xml:space="preserve"> work with to deliver the social value requirements</w:t>
      </w:r>
      <w:r w:rsidR="00AC12EA">
        <w:rPr>
          <w:rFonts w:ascii="Arial" w:hAnsi="Arial" w:cs="Arial"/>
          <w:color w:val="000000"/>
        </w:rPr>
        <w:t>;</w:t>
      </w:r>
      <w:r w:rsidRPr="003D629D">
        <w:rPr>
          <w:rFonts w:ascii="Arial" w:hAnsi="Arial" w:cs="Arial"/>
          <w:color w:val="000000"/>
        </w:rPr>
        <w:t xml:space="preserve"> however</w:t>
      </w:r>
      <w:r w:rsidR="00AC12EA">
        <w:rPr>
          <w:rFonts w:ascii="Arial" w:hAnsi="Arial" w:cs="Arial"/>
          <w:color w:val="000000"/>
        </w:rPr>
        <w:t>,</w:t>
      </w:r>
      <w:r w:rsidRPr="003D629D">
        <w:rPr>
          <w:rFonts w:ascii="Arial" w:hAnsi="Arial" w:cs="Arial"/>
          <w:color w:val="000000"/>
        </w:rPr>
        <w:t xml:space="preserve"> in some cases</w:t>
      </w:r>
      <w:r w:rsidR="00AC12EA">
        <w:rPr>
          <w:rFonts w:ascii="Arial" w:hAnsi="Arial" w:cs="Arial"/>
          <w:color w:val="000000"/>
        </w:rPr>
        <w:t>,</w:t>
      </w:r>
      <w:r w:rsidRPr="003D629D">
        <w:rPr>
          <w:rFonts w:ascii="Arial" w:hAnsi="Arial" w:cs="Arial"/>
          <w:color w:val="000000"/>
        </w:rPr>
        <w:t xml:space="preserve"> the Contracting Authority may specify a particular organisation.</w:t>
      </w:r>
    </w:p>
    <w:p w14:paraId="2A1D96B6" w14:textId="24A71131" w:rsidR="00495965" w:rsidRDefault="004609A6" w:rsidP="004609A6">
      <w:pPr>
        <w:rPr>
          <w:rFonts w:ascii="Arial" w:hAnsi="Arial" w:cs="Arial"/>
          <w:lang w:val="en-US"/>
        </w:rPr>
      </w:pPr>
      <w:r w:rsidRPr="003D629D">
        <w:rPr>
          <w:rFonts w:ascii="Arial" w:hAnsi="Arial" w:cs="Arial"/>
          <w:lang w:val="en-US"/>
        </w:rPr>
        <w:t xml:space="preserve">For some of the initiatives the </w:t>
      </w:r>
      <w:r w:rsidR="00AE76A7" w:rsidRPr="003D629D">
        <w:rPr>
          <w:rFonts w:ascii="Arial" w:hAnsi="Arial" w:cs="Arial"/>
          <w:lang w:val="en-US"/>
        </w:rPr>
        <w:t>Supplier</w:t>
      </w:r>
      <w:r w:rsidRPr="003D629D">
        <w:rPr>
          <w:rFonts w:ascii="Arial" w:hAnsi="Arial" w:cs="Arial"/>
          <w:lang w:val="en-US"/>
        </w:rPr>
        <w:t xml:space="preserve"> will be required to</w:t>
      </w:r>
      <w:r w:rsidR="00F80A8F" w:rsidRPr="003D629D">
        <w:rPr>
          <w:rFonts w:ascii="Arial" w:hAnsi="Arial" w:cs="Arial"/>
          <w:lang w:val="en-US"/>
        </w:rPr>
        <w:t xml:space="preserve"> notif</w:t>
      </w:r>
      <w:r w:rsidRPr="003D629D">
        <w:rPr>
          <w:rFonts w:ascii="Arial" w:hAnsi="Arial" w:cs="Arial"/>
          <w:lang w:val="en-US"/>
        </w:rPr>
        <w:t>y</w:t>
      </w:r>
      <w:r w:rsidR="00F80A8F" w:rsidRPr="003D629D">
        <w:rPr>
          <w:rFonts w:ascii="Arial" w:hAnsi="Arial" w:cs="Arial"/>
          <w:lang w:val="en-US"/>
        </w:rPr>
        <w:t xml:space="preserve"> the social value </w:t>
      </w:r>
      <w:r w:rsidRPr="003D629D">
        <w:rPr>
          <w:rFonts w:ascii="Arial" w:hAnsi="Arial" w:cs="Arial"/>
          <w:lang w:val="en-US"/>
        </w:rPr>
        <w:t xml:space="preserve">opportunities to one or more </w:t>
      </w:r>
      <w:r w:rsidR="00F80A8F" w:rsidRPr="003D629D">
        <w:rPr>
          <w:rFonts w:ascii="Arial" w:hAnsi="Arial" w:cs="Arial"/>
          <w:lang w:val="en-US"/>
        </w:rPr>
        <w:t xml:space="preserve">of </w:t>
      </w:r>
      <w:hyperlink r:id="rId6" w:history="1">
        <w:r w:rsidR="00F80A8F" w:rsidRPr="003D629D">
          <w:rPr>
            <w:rStyle w:val="Hyperlink"/>
            <w:rFonts w:ascii="Arial" w:hAnsi="Arial" w:cs="Arial"/>
            <w:lang w:val="en-US"/>
          </w:rPr>
          <w:t>the brokers registered on the Social Value website</w:t>
        </w:r>
      </w:hyperlink>
      <w:r w:rsidR="00F80A8F" w:rsidRPr="003D629D">
        <w:rPr>
          <w:rFonts w:ascii="Arial" w:hAnsi="Arial" w:cs="Arial"/>
          <w:lang w:val="en-US"/>
        </w:rPr>
        <w:t>. In relation to paid employment opportunities</w:t>
      </w:r>
      <w:r w:rsidR="008956BB" w:rsidRPr="003D629D">
        <w:rPr>
          <w:rFonts w:ascii="Arial" w:hAnsi="Arial" w:cs="Arial"/>
          <w:lang w:val="en-US"/>
        </w:rPr>
        <w:t>,</w:t>
      </w:r>
      <w:r w:rsidR="00F80A8F" w:rsidRPr="003D629D">
        <w:rPr>
          <w:rFonts w:ascii="Arial" w:hAnsi="Arial" w:cs="Arial"/>
          <w:lang w:val="en-US"/>
        </w:rPr>
        <w:t xml:space="preserve"> the </w:t>
      </w:r>
      <w:r w:rsidR="00AE76A7" w:rsidRPr="003D629D">
        <w:rPr>
          <w:rFonts w:ascii="Arial" w:hAnsi="Arial" w:cs="Arial"/>
          <w:lang w:val="en-US"/>
        </w:rPr>
        <w:t>Supplier</w:t>
      </w:r>
      <w:r w:rsidR="00F80A8F" w:rsidRPr="003D629D">
        <w:rPr>
          <w:rFonts w:ascii="Arial" w:hAnsi="Arial" w:cs="Arial"/>
          <w:lang w:val="en-US"/>
        </w:rPr>
        <w:t xml:space="preserve"> must also notify the job opportuniti</w:t>
      </w:r>
      <w:r w:rsidRPr="003D629D">
        <w:rPr>
          <w:rFonts w:ascii="Arial" w:hAnsi="Arial" w:cs="Arial"/>
          <w:lang w:val="en-US"/>
        </w:rPr>
        <w:t xml:space="preserve">es to </w:t>
      </w:r>
      <w:hyperlink r:id="rId7" w:history="1">
        <w:r w:rsidRPr="003D629D">
          <w:rPr>
            <w:rStyle w:val="Hyperlink"/>
            <w:rFonts w:ascii="Arial" w:hAnsi="Arial" w:cs="Arial"/>
            <w:lang w:val="en-US"/>
          </w:rPr>
          <w:t>www.jobapplyni.com</w:t>
        </w:r>
      </w:hyperlink>
      <w:r w:rsidRPr="003D629D">
        <w:rPr>
          <w:rFonts w:ascii="Arial" w:hAnsi="Arial" w:cs="Arial"/>
          <w:lang w:val="en-US"/>
        </w:rPr>
        <w:t xml:space="preserve"> </w:t>
      </w:r>
    </w:p>
    <w:p w14:paraId="1CE3C1AB" w14:textId="77777777" w:rsidR="00624B6A" w:rsidRDefault="00624B6A">
      <w:pPr>
        <w:rPr>
          <w:rFonts w:ascii="Arial" w:hAnsi="Arial" w:cs="Arial"/>
        </w:rPr>
      </w:pPr>
    </w:p>
    <w:p w14:paraId="59F35EC5" w14:textId="47F1A8C1" w:rsidR="00030E29" w:rsidRPr="003D629D" w:rsidRDefault="00030E29">
      <w:pPr>
        <w:rPr>
          <w:rFonts w:ascii="Arial" w:hAnsi="Arial" w:cs="Arial"/>
          <w:b/>
          <w:bCs/>
        </w:rPr>
      </w:pPr>
      <w:r w:rsidRPr="003D629D">
        <w:rPr>
          <w:rFonts w:ascii="Arial" w:hAnsi="Arial" w:cs="Arial"/>
          <w:b/>
          <w:bCs/>
        </w:rPr>
        <w:t>Can part-time</w:t>
      </w:r>
      <w:r w:rsidR="006A22F1" w:rsidRPr="003D629D">
        <w:rPr>
          <w:rFonts w:ascii="Arial" w:hAnsi="Arial" w:cs="Arial"/>
          <w:b/>
          <w:bCs/>
        </w:rPr>
        <w:t xml:space="preserve"> hour</w:t>
      </w:r>
      <w:r w:rsidR="00AC12EA">
        <w:rPr>
          <w:rFonts w:ascii="Arial" w:hAnsi="Arial" w:cs="Arial"/>
          <w:b/>
          <w:bCs/>
        </w:rPr>
        <w:t>s</w:t>
      </w:r>
      <w:r w:rsidRPr="003D629D">
        <w:rPr>
          <w:rFonts w:ascii="Arial" w:hAnsi="Arial" w:cs="Arial"/>
          <w:b/>
          <w:bCs/>
        </w:rPr>
        <w:t xml:space="preserve"> be </w:t>
      </w:r>
      <w:r w:rsidR="006A22F1" w:rsidRPr="003D629D">
        <w:rPr>
          <w:rFonts w:ascii="Arial" w:hAnsi="Arial" w:cs="Arial"/>
          <w:b/>
          <w:bCs/>
        </w:rPr>
        <w:t xml:space="preserve">considered </w:t>
      </w:r>
      <w:r w:rsidRPr="003D629D">
        <w:rPr>
          <w:rFonts w:ascii="Arial" w:hAnsi="Arial" w:cs="Arial"/>
          <w:b/>
          <w:bCs/>
        </w:rPr>
        <w:t>for paid employment or work</w:t>
      </w:r>
      <w:r w:rsidR="006A22F1" w:rsidRPr="003D629D">
        <w:rPr>
          <w:rFonts w:ascii="Arial" w:hAnsi="Arial" w:cs="Arial"/>
          <w:b/>
          <w:bCs/>
        </w:rPr>
        <w:t xml:space="preserve"> experience?</w:t>
      </w:r>
    </w:p>
    <w:p w14:paraId="13D2E975" w14:textId="5C28CD37" w:rsidR="006A22F1" w:rsidRPr="003D629D" w:rsidRDefault="006A22F1">
      <w:pPr>
        <w:rPr>
          <w:rFonts w:ascii="Arial" w:hAnsi="Arial" w:cs="Arial"/>
        </w:rPr>
      </w:pPr>
      <w:r w:rsidRPr="003D629D">
        <w:rPr>
          <w:rFonts w:ascii="Arial" w:hAnsi="Arial" w:cs="Arial"/>
        </w:rPr>
        <w:t>Yes</w:t>
      </w:r>
      <w:r w:rsidR="00AC12EA">
        <w:rPr>
          <w:rFonts w:ascii="Arial" w:hAnsi="Arial" w:cs="Arial"/>
        </w:rPr>
        <w:t>.</w:t>
      </w:r>
      <w:r w:rsidRPr="003D629D">
        <w:rPr>
          <w:rFonts w:ascii="Arial" w:hAnsi="Arial" w:cs="Arial"/>
        </w:rPr>
        <w:t xml:space="preserve"> </w:t>
      </w:r>
      <w:r w:rsidR="00AC12EA">
        <w:rPr>
          <w:rFonts w:ascii="Arial" w:hAnsi="Arial" w:cs="Arial"/>
        </w:rPr>
        <w:t>I</w:t>
      </w:r>
      <w:r w:rsidRPr="003D629D">
        <w:rPr>
          <w:rFonts w:ascii="Arial" w:hAnsi="Arial" w:cs="Arial"/>
        </w:rPr>
        <w:t xml:space="preserve">f </w:t>
      </w:r>
      <w:r w:rsidR="00AC12EA">
        <w:rPr>
          <w:rFonts w:ascii="Arial" w:hAnsi="Arial" w:cs="Arial"/>
        </w:rPr>
        <w:t>the contract uses</w:t>
      </w:r>
      <w:r w:rsidRPr="003D629D">
        <w:rPr>
          <w:rFonts w:ascii="Arial" w:hAnsi="Arial" w:cs="Arial"/>
        </w:rPr>
        <w:t xml:space="preserve"> the</w:t>
      </w:r>
      <w:r w:rsidR="00AC12EA">
        <w:rPr>
          <w:rFonts w:ascii="Arial" w:hAnsi="Arial" w:cs="Arial"/>
        </w:rPr>
        <w:t xml:space="preserve"> social value</w:t>
      </w:r>
      <w:r w:rsidRPr="003D629D">
        <w:rPr>
          <w:rFonts w:ascii="Arial" w:hAnsi="Arial" w:cs="Arial"/>
        </w:rPr>
        <w:t xml:space="preserve"> </w:t>
      </w:r>
      <w:proofErr w:type="gramStart"/>
      <w:r w:rsidRPr="003D629D">
        <w:rPr>
          <w:rFonts w:ascii="Arial" w:hAnsi="Arial" w:cs="Arial"/>
        </w:rPr>
        <w:t>points based</w:t>
      </w:r>
      <w:proofErr w:type="gramEnd"/>
      <w:r w:rsidRPr="003D629D">
        <w:rPr>
          <w:rFonts w:ascii="Arial" w:hAnsi="Arial" w:cs="Arial"/>
        </w:rPr>
        <w:t xml:space="preserve"> </w:t>
      </w:r>
      <w:r w:rsidR="00AC12EA">
        <w:rPr>
          <w:rFonts w:ascii="Arial" w:hAnsi="Arial" w:cs="Arial"/>
        </w:rPr>
        <w:t>approach,</w:t>
      </w:r>
      <w:r w:rsidR="00C545BD" w:rsidRPr="003D629D">
        <w:rPr>
          <w:rFonts w:ascii="Arial" w:hAnsi="Arial" w:cs="Arial"/>
        </w:rPr>
        <w:t xml:space="preserve"> the points gained will be prorated.</w:t>
      </w:r>
      <w:r w:rsidR="00AC12EA">
        <w:rPr>
          <w:rFonts w:ascii="Arial" w:hAnsi="Arial" w:cs="Arial"/>
        </w:rPr>
        <w:t xml:space="preserve">  If the contract uses the </w:t>
      </w:r>
      <w:r w:rsidR="00482BB9">
        <w:rPr>
          <w:rFonts w:ascii="Arial" w:hAnsi="Arial" w:cs="Arial"/>
        </w:rPr>
        <w:t>Fixed Social Value Indicator approach part-time work/work experience is fine.</w:t>
      </w:r>
    </w:p>
    <w:p w14:paraId="1178AEA2" w14:textId="77777777" w:rsidR="00C744A4" w:rsidRPr="003D629D" w:rsidRDefault="00C744A4">
      <w:pPr>
        <w:rPr>
          <w:rFonts w:ascii="Arial" w:hAnsi="Arial" w:cs="Arial"/>
          <w:b/>
        </w:rPr>
      </w:pPr>
    </w:p>
    <w:p w14:paraId="6C8251E7" w14:textId="5932A5CB" w:rsidR="00F80A8F" w:rsidRPr="003D629D" w:rsidRDefault="004609A6">
      <w:pPr>
        <w:rPr>
          <w:rFonts w:ascii="Arial" w:hAnsi="Arial" w:cs="Arial"/>
          <w:b/>
        </w:rPr>
      </w:pPr>
      <w:r w:rsidRPr="003D629D">
        <w:rPr>
          <w:rFonts w:ascii="Arial" w:hAnsi="Arial" w:cs="Arial"/>
          <w:b/>
        </w:rPr>
        <w:t xml:space="preserve">Is it enough </w:t>
      </w:r>
      <w:r w:rsidR="003D629D" w:rsidRPr="003D629D">
        <w:rPr>
          <w:rFonts w:ascii="Arial" w:hAnsi="Arial" w:cs="Arial"/>
          <w:b/>
        </w:rPr>
        <w:t>for the supplier to set out that they</w:t>
      </w:r>
      <w:r w:rsidR="00F80A8F" w:rsidRPr="003D629D">
        <w:rPr>
          <w:rFonts w:ascii="Arial" w:hAnsi="Arial" w:cs="Arial"/>
          <w:b/>
        </w:rPr>
        <w:t xml:space="preserve"> will comply with legal requirements in relation to the social value </w:t>
      </w:r>
      <w:r w:rsidR="00633B1F" w:rsidRPr="003D629D">
        <w:rPr>
          <w:rFonts w:ascii="Arial" w:hAnsi="Arial" w:cs="Arial"/>
          <w:b/>
        </w:rPr>
        <w:t>indicator</w:t>
      </w:r>
      <w:r w:rsidR="00AC12EA">
        <w:rPr>
          <w:rFonts w:ascii="Arial" w:hAnsi="Arial" w:cs="Arial"/>
          <w:b/>
        </w:rPr>
        <w:t>s</w:t>
      </w:r>
      <w:r w:rsidR="00F80A8F" w:rsidRPr="003D629D">
        <w:rPr>
          <w:rFonts w:ascii="Arial" w:hAnsi="Arial" w:cs="Arial"/>
          <w:b/>
        </w:rPr>
        <w:t xml:space="preserve"> e.g.</w:t>
      </w:r>
      <w:r w:rsidR="00AC12EA">
        <w:rPr>
          <w:rFonts w:ascii="Arial" w:hAnsi="Arial" w:cs="Arial"/>
          <w:b/>
        </w:rPr>
        <w:t>,</w:t>
      </w:r>
      <w:r w:rsidR="00F80A8F" w:rsidRPr="003D629D">
        <w:rPr>
          <w:rFonts w:ascii="Arial" w:hAnsi="Arial" w:cs="Arial"/>
          <w:b/>
        </w:rPr>
        <w:t xml:space="preserve"> Fair Work, Human Rights</w:t>
      </w:r>
      <w:r w:rsidR="00AC12EA">
        <w:rPr>
          <w:rFonts w:ascii="Arial" w:hAnsi="Arial" w:cs="Arial"/>
          <w:b/>
        </w:rPr>
        <w:t>?</w:t>
      </w:r>
      <w:r w:rsidR="00F80A8F" w:rsidRPr="003D629D">
        <w:rPr>
          <w:rFonts w:ascii="Arial" w:hAnsi="Arial" w:cs="Arial"/>
          <w:b/>
        </w:rPr>
        <w:t xml:space="preserve">  Is this considered social value?</w:t>
      </w:r>
    </w:p>
    <w:p w14:paraId="6EE7DE57" w14:textId="25938B03" w:rsidR="00F80A8F" w:rsidRDefault="00F80A8F">
      <w:pPr>
        <w:rPr>
          <w:rFonts w:ascii="Arial" w:hAnsi="Arial" w:cs="Arial"/>
        </w:rPr>
      </w:pPr>
      <w:r w:rsidRPr="003D629D">
        <w:rPr>
          <w:rFonts w:ascii="Arial" w:hAnsi="Arial" w:cs="Arial"/>
        </w:rPr>
        <w:t xml:space="preserve">The </w:t>
      </w:r>
      <w:r w:rsidR="00633B1F" w:rsidRPr="003D629D">
        <w:rPr>
          <w:rFonts w:ascii="Arial" w:hAnsi="Arial" w:cs="Arial"/>
        </w:rPr>
        <w:t>s</w:t>
      </w:r>
      <w:r w:rsidRPr="003D629D">
        <w:rPr>
          <w:rFonts w:ascii="Arial" w:hAnsi="Arial" w:cs="Arial"/>
        </w:rPr>
        <w:t xml:space="preserve">ocial </w:t>
      </w:r>
      <w:r w:rsidR="00633B1F" w:rsidRPr="003D629D">
        <w:rPr>
          <w:rFonts w:ascii="Arial" w:hAnsi="Arial" w:cs="Arial"/>
        </w:rPr>
        <w:t>v</w:t>
      </w:r>
      <w:r w:rsidRPr="003D629D">
        <w:rPr>
          <w:rFonts w:ascii="Arial" w:hAnsi="Arial" w:cs="Arial"/>
        </w:rPr>
        <w:t>alue asked for</w:t>
      </w:r>
      <w:r w:rsidR="00AC12EA">
        <w:rPr>
          <w:rFonts w:ascii="Arial" w:hAnsi="Arial" w:cs="Arial"/>
        </w:rPr>
        <w:t xml:space="preserve"> and </w:t>
      </w:r>
      <w:r w:rsidRPr="003D629D">
        <w:rPr>
          <w:rFonts w:ascii="Arial" w:hAnsi="Arial" w:cs="Arial"/>
        </w:rPr>
        <w:t>delivered must be additional to the legal requirements.  Social value is about going beyond the minimum legal requirements.</w:t>
      </w:r>
    </w:p>
    <w:p w14:paraId="2848B514" w14:textId="60F40CC4" w:rsidR="00D45394" w:rsidRDefault="00D45394">
      <w:pPr>
        <w:rPr>
          <w:rFonts w:ascii="Arial" w:hAnsi="Arial" w:cs="Arial"/>
        </w:rPr>
      </w:pPr>
    </w:p>
    <w:p w14:paraId="0D9A9AE4" w14:textId="50C8E667" w:rsidR="00D45394" w:rsidRDefault="00D45394">
      <w:pPr>
        <w:rPr>
          <w:rFonts w:ascii="Arial" w:hAnsi="Arial" w:cs="Arial"/>
          <w:b/>
          <w:bCs/>
        </w:rPr>
      </w:pPr>
      <w:r w:rsidRPr="005E684A">
        <w:rPr>
          <w:rFonts w:ascii="Arial" w:hAnsi="Arial" w:cs="Arial"/>
          <w:b/>
          <w:bCs/>
        </w:rPr>
        <w:t>Can social value delivered by sub-contractors</w:t>
      </w:r>
      <w:r w:rsidR="003661D2">
        <w:rPr>
          <w:rFonts w:ascii="Arial" w:hAnsi="Arial" w:cs="Arial"/>
          <w:b/>
          <w:bCs/>
        </w:rPr>
        <w:t xml:space="preserve"> count</w:t>
      </w:r>
      <w:r w:rsidRPr="005E684A">
        <w:rPr>
          <w:rFonts w:ascii="Arial" w:hAnsi="Arial" w:cs="Arial"/>
          <w:b/>
          <w:bCs/>
        </w:rPr>
        <w:t>?</w:t>
      </w:r>
    </w:p>
    <w:p w14:paraId="59A78B0B" w14:textId="2DD52E84" w:rsidR="00D45394" w:rsidRDefault="00D45394">
      <w:pPr>
        <w:rPr>
          <w:rFonts w:ascii="Arial" w:hAnsi="Arial" w:cs="Arial"/>
          <w:b/>
          <w:bCs/>
        </w:rPr>
      </w:pPr>
    </w:p>
    <w:p w14:paraId="66665AB6" w14:textId="02037B39" w:rsidR="00D45394" w:rsidRPr="005E684A" w:rsidRDefault="00D45394">
      <w:pPr>
        <w:rPr>
          <w:rFonts w:ascii="Arial" w:hAnsi="Arial" w:cs="Arial"/>
        </w:rPr>
      </w:pPr>
      <w:r w:rsidRPr="005E684A">
        <w:rPr>
          <w:rFonts w:ascii="Arial" w:hAnsi="Arial" w:cs="Arial"/>
        </w:rPr>
        <w:lastRenderedPageBreak/>
        <w:t>Yes.  The main contractor has responsibility for ensuring that the social value is delivered on the contract and the points target met where applicable.  However sub-contractors to help deliver social value initiatives.  For example</w:t>
      </w:r>
      <w:r w:rsidR="005E684A" w:rsidRPr="005E684A">
        <w:rPr>
          <w:rFonts w:ascii="Arial" w:hAnsi="Arial" w:cs="Arial"/>
        </w:rPr>
        <w:t>,</w:t>
      </w:r>
      <w:r w:rsidRPr="005E684A">
        <w:rPr>
          <w:rFonts w:ascii="Arial" w:hAnsi="Arial" w:cs="Arial"/>
        </w:rPr>
        <w:t xml:space="preserve"> a sub-contractor may employ an apprentice specifically to work on the contract or </w:t>
      </w:r>
      <w:r w:rsidR="00E20ECB" w:rsidRPr="005E684A">
        <w:rPr>
          <w:rFonts w:ascii="Arial" w:hAnsi="Arial" w:cs="Arial"/>
        </w:rPr>
        <w:t>include</w:t>
      </w:r>
      <w:r w:rsidRPr="005E684A">
        <w:rPr>
          <w:rFonts w:ascii="Arial" w:hAnsi="Arial" w:cs="Arial"/>
        </w:rPr>
        <w:t xml:space="preserve"> a Social Enterprise in their </w:t>
      </w:r>
      <w:r w:rsidR="00E20ECB" w:rsidRPr="005E684A">
        <w:rPr>
          <w:rFonts w:ascii="Arial" w:hAnsi="Arial" w:cs="Arial"/>
        </w:rPr>
        <w:t xml:space="preserve">own </w:t>
      </w:r>
      <w:r w:rsidRPr="005E684A">
        <w:rPr>
          <w:rFonts w:ascii="Arial" w:hAnsi="Arial" w:cs="Arial"/>
        </w:rPr>
        <w:t>supply chain</w:t>
      </w:r>
      <w:r w:rsidR="00E20ECB" w:rsidRPr="005E684A">
        <w:rPr>
          <w:rFonts w:ascii="Arial" w:hAnsi="Arial" w:cs="Arial"/>
        </w:rPr>
        <w:t xml:space="preserve"> when delivering their element of the contact</w:t>
      </w:r>
      <w:r w:rsidRPr="005E684A">
        <w:rPr>
          <w:rFonts w:ascii="Arial" w:hAnsi="Arial" w:cs="Arial"/>
        </w:rPr>
        <w:t>.</w:t>
      </w:r>
      <w:r w:rsidR="00E20ECB" w:rsidRPr="005E684A">
        <w:rPr>
          <w:rFonts w:ascii="Arial" w:hAnsi="Arial" w:cs="Arial"/>
        </w:rPr>
        <w:t xml:space="preserve">  The main contactor will have access to the on-line monitoring portal, so it is important that you have business processes in place to allow your sub</w:t>
      </w:r>
      <w:r w:rsidR="005E684A" w:rsidRPr="005E684A">
        <w:rPr>
          <w:rFonts w:ascii="Arial" w:hAnsi="Arial" w:cs="Arial"/>
        </w:rPr>
        <w:t>-</w:t>
      </w:r>
      <w:r w:rsidR="00E20ECB" w:rsidRPr="005E684A">
        <w:rPr>
          <w:rFonts w:ascii="Arial" w:hAnsi="Arial" w:cs="Arial"/>
        </w:rPr>
        <w:t>contractors to report their delivery of social value up to you.</w:t>
      </w:r>
    </w:p>
    <w:p w14:paraId="18304581" w14:textId="77777777" w:rsidR="00495965" w:rsidRPr="003D629D" w:rsidRDefault="00495965">
      <w:pPr>
        <w:rPr>
          <w:rFonts w:ascii="Arial" w:hAnsi="Arial" w:cs="Arial"/>
        </w:rPr>
      </w:pPr>
    </w:p>
    <w:p w14:paraId="0EE723E8" w14:textId="5A81EA75" w:rsidR="00495965" w:rsidRPr="003D629D" w:rsidRDefault="00495965">
      <w:pPr>
        <w:rPr>
          <w:rFonts w:ascii="Arial" w:hAnsi="Arial" w:cs="Arial"/>
          <w:b/>
        </w:rPr>
      </w:pPr>
      <w:r w:rsidRPr="003D629D">
        <w:rPr>
          <w:rFonts w:ascii="Arial" w:hAnsi="Arial" w:cs="Arial"/>
          <w:b/>
        </w:rPr>
        <w:t xml:space="preserve">Can </w:t>
      </w:r>
      <w:r w:rsidR="00266914" w:rsidRPr="003D629D">
        <w:rPr>
          <w:rFonts w:ascii="Arial" w:hAnsi="Arial" w:cs="Arial"/>
          <w:b/>
        </w:rPr>
        <w:t xml:space="preserve">a </w:t>
      </w:r>
      <w:r w:rsidR="00C744A4" w:rsidRPr="003D629D">
        <w:rPr>
          <w:rFonts w:ascii="Arial" w:hAnsi="Arial" w:cs="Arial"/>
          <w:b/>
        </w:rPr>
        <w:t>bidder</w:t>
      </w:r>
      <w:r w:rsidR="00266914" w:rsidRPr="003D629D">
        <w:rPr>
          <w:rFonts w:ascii="Arial" w:hAnsi="Arial" w:cs="Arial"/>
          <w:b/>
        </w:rPr>
        <w:t>’</w:t>
      </w:r>
      <w:r w:rsidR="00C744A4" w:rsidRPr="003D629D">
        <w:rPr>
          <w:rFonts w:ascii="Arial" w:hAnsi="Arial" w:cs="Arial"/>
          <w:b/>
        </w:rPr>
        <w:t>s</w:t>
      </w:r>
      <w:r w:rsidRPr="003D629D">
        <w:rPr>
          <w:rFonts w:ascii="Arial" w:hAnsi="Arial" w:cs="Arial"/>
          <w:b/>
        </w:rPr>
        <w:t xml:space="preserve"> Corporate Social Responsibility (CSR) statements,</w:t>
      </w:r>
      <w:r w:rsidR="00C744A4" w:rsidRPr="003D629D">
        <w:rPr>
          <w:rFonts w:ascii="Arial" w:hAnsi="Arial" w:cs="Arial"/>
          <w:b/>
        </w:rPr>
        <w:t xml:space="preserve"> policies and/or case studies be accepted as</w:t>
      </w:r>
      <w:r w:rsidRPr="003D629D">
        <w:rPr>
          <w:rFonts w:ascii="Arial" w:hAnsi="Arial" w:cs="Arial"/>
          <w:b/>
        </w:rPr>
        <w:t xml:space="preserve"> proof of how they intend to deliver the social value </w:t>
      </w:r>
      <w:r w:rsidR="00C744A4" w:rsidRPr="003D629D">
        <w:rPr>
          <w:rFonts w:ascii="Arial" w:hAnsi="Arial" w:cs="Arial"/>
          <w:b/>
        </w:rPr>
        <w:t>indicators</w:t>
      </w:r>
      <w:r w:rsidRPr="003D629D">
        <w:rPr>
          <w:rFonts w:ascii="Arial" w:hAnsi="Arial" w:cs="Arial"/>
          <w:b/>
        </w:rPr>
        <w:t xml:space="preserve">?  </w:t>
      </w:r>
    </w:p>
    <w:p w14:paraId="13AF917C" w14:textId="0CDE1B3F" w:rsidR="004609A6" w:rsidRPr="003D629D" w:rsidRDefault="00495965">
      <w:pPr>
        <w:rPr>
          <w:rFonts w:ascii="Arial" w:hAnsi="Arial" w:cs="Arial"/>
        </w:rPr>
      </w:pPr>
      <w:r w:rsidRPr="003D629D">
        <w:rPr>
          <w:rFonts w:ascii="Arial" w:hAnsi="Arial" w:cs="Arial"/>
        </w:rPr>
        <w:t xml:space="preserve">No </w:t>
      </w:r>
      <w:r w:rsidR="00C744A4" w:rsidRPr="003D629D">
        <w:rPr>
          <w:rFonts w:ascii="Arial" w:hAnsi="Arial" w:cs="Arial"/>
        </w:rPr>
        <w:t xml:space="preserve">CSR </w:t>
      </w:r>
      <w:r w:rsidRPr="003D629D">
        <w:rPr>
          <w:rFonts w:ascii="Arial" w:hAnsi="Arial" w:cs="Arial"/>
        </w:rPr>
        <w:t>refers to how the organisation performs corporately. It is not contract-specific and therefore will not adequately address the social value award criteria.</w:t>
      </w:r>
    </w:p>
    <w:p w14:paraId="7236516B" w14:textId="1C7B4547" w:rsidR="003661D2" w:rsidRPr="00F41F2E" w:rsidRDefault="004609A6" w:rsidP="003661D2">
      <w:pPr>
        <w:rPr>
          <w:rFonts w:ascii="Arial" w:hAnsi="Arial" w:cs="Arial"/>
        </w:rPr>
      </w:pPr>
      <w:r w:rsidRPr="003D629D">
        <w:rPr>
          <w:rFonts w:ascii="Arial" w:hAnsi="Arial" w:cs="Arial"/>
        </w:rPr>
        <w:t xml:space="preserve">The </w:t>
      </w:r>
      <w:r w:rsidR="00006571" w:rsidRPr="003D629D">
        <w:rPr>
          <w:rFonts w:ascii="Arial" w:hAnsi="Arial" w:cs="Arial"/>
        </w:rPr>
        <w:t>bidder’s</w:t>
      </w:r>
      <w:r w:rsidRPr="003D629D">
        <w:rPr>
          <w:rFonts w:ascii="Arial" w:hAnsi="Arial" w:cs="Arial"/>
        </w:rPr>
        <w:t xml:space="preserve"> response to the social value criteria should be forward looking and relate specifically to</w:t>
      </w:r>
      <w:r w:rsidR="00030E29" w:rsidRPr="003D629D">
        <w:rPr>
          <w:rFonts w:ascii="Arial" w:hAnsi="Arial" w:cs="Arial"/>
        </w:rPr>
        <w:t xml:space="preserve"> the activities they will undertake</w:t>
      </w:r>
      <w:r w:rsidR="00006571">
        <w:rPr>
          <w:rFonts w:ascii="Arial" w:hAnsi="Arial" w:cs="Arial"/>
        </w:rPr>
        <w:t xml:space="preserve"> to deliver the social value requirements on the contract.</w:t>
      </w:r>
      <w:r w:rsidR="003661D2">
        <w:rPr>
          <w:rFonts w:ascii="Arial" w:hAnsi="Arial" w:cs="Arial"/>
        </w:rPr>
        <w:t xml:space="preserve">  For e</w:t>
      </w:r>
      <w:r w:rsidR="003661D2" w:rsidRPr="00F41F2E">
        <w:rPr>
          <w:rFonts w:ascii="Arial" w:hAnsi="Arial" w:cs="Arial"/>
        </w:rPr>
        <w:t xml:space="preserve">xample: </w:t>
      </w:r>
      <w:r w:rsidR="003661D2">
        <w:rPr>
          <w:rFonts w:ascii="Arial" w:hAnsi="Arial" w:cs="Arial"/>
        </w:rPr>
        <w:t>if the supplier</w:t>
      </w:r>
      <w:r w:rsidR="003661D2" w:rsidRPr="00F41F2E">
        <w:rPr>
          <w:rFonts w:ascii="Arial" w:hAnsi="Arial" w:cs="Arial"/>
        </w:rPr>
        <w:t xml:space="preserve"> organise</w:t>
      </w:r>
      <w:r w:rsidR="003661D2">
        <w:rPr>
          <w:rFonts w:ascii="Arial" w:hAnsi="Arial" w:cs="Arial"/>
        </w:rPr>
        <w:t>s</w:t>
      </w:r>
      <w:r w:rsidR="003661D2" w:rsidRPr="00F41F2E">
        <w:rPr>
          <w:rFonts w:ascii="Arial" w:hAnsi="Arial" w:cs="Arial"/>
        </w:rPr>
        <w:t xml:space="preserve"> </w:t>
      </w:r>
      <w:proofErr w:type="gramStart"/>
      <w:r w:rsidR="003661D2" w:rsidRPr="00F41F2E">
        <w:rPr>
          <w:rFonts w:ascii="Arial" w:hAnsi="Arial" w:cs="Arial"/>
        </w:rPr>
        <w:t>a careers</w:t>
      </w:r>
      <w:proofErr w:type="gramEnd"/>
      <w:r w:rsidR="003661D2" w:rsidRPr="00F41F2E">
        <w:rPr>
          <w:rFonts w:ascii="Arial" w:hAnsi="Arial" w:cs="Arial"/>
        </w:rPr>
        <w:t xml:space="preserve"> talk at a school every year, </w:t>
      </w:r>
      <w:r w:rsidR="003661D2">
        <w:rPr>
          <w:rFonts w:ascii="Arial" w:hAnsi="Arial" w:cs="Arial"/>
        </w:rPr>
        <w:t>the</w:t>
      </w:r>
      <w:r w:rsidR="003661D2" w:rsidRPr="00F41F2E">
        <w:rPr>
          <w:rFonts w:ascii="Arial" w:hAnsi="Arial" w:cs="Arial"/>
        </w:rPr>
        <w:t xml:space="preserve"> cannot now claim social value for this as the initiative has not been delivered specifically as a result of the Contract for which </w:t>
      </w:r>
      <w:r w:rsidR="003661D2">
        <w:rPr>
          <w:rFonts w:ascii="Arial" w:hAnsi="Arial" w:cs="Arial"/>
        </w:rPr>
        <w:t>they</w:t>
      </w:r>
      <w:r w:rsidR="003661D2" w:rsidRPr="00F41F2E">
        <w:rPr>
          <w:rFonts w:ascii="Arial" w:hAnsi="Arial" w:cs="Arial"/>
        </w:rPr>
        <w:t xml:space="preserve"> are submitting a tender response. In order to claim social value against this type of initiative, the Supplier will need to deliver </w:t>
      </w:r>
      <w:proofErr w:type="gramStart"/>
      <w:r w:rsidR="003661D2" w:rsidRPr="00F41F2E">
        <w:rPr>
          <w:rFonts w:ascii="Arial" w:hAnsi="Arial" w:cs="Arial"/>
        </w:rPr>
        <w:t>an additional careers</w:t>
      </w:r>
      <w:proofErr w:type="gramEnd"/>
      <w:r w:rsidR="003661D2" w:rsidRPr="00F41F2E">
        <w:rPr>
          <w:rFonts w:ascii="Arial" w:hAnsi="Arial" w:cs="Arial"/>
        </w:rPr>
        <w:t xml:space="preserve"> talk(s) as a result of the specific social value requirements on the Contracting Authority’s contract.</w:t>
      </w:r>
    </w:p>
    <w:p w14:paraId="7EADFFC3" w14:textId="5EE81BD3" w:rsidR="00495965" w:rsidRDefault="00495965">
      <w:pPr>
        <w:rPr>
          <w:rFonts w:ascii="Arial" w:hAnsi="Arial" w:cs="Arial"/>
        </w:rPr>
      </w:pPr>
    </w:p>
    <w:p w14:paraId="09804EFD" w14:textId="114C990F" w:rsidR="003920D9" w:rsidRPr="003920D9" w:rsidRDefault="003920D9">
      <w:pPr>
        <w:rPr>
          <w:rFonts w:ascii="Arial" w:hAnsi="Arial" w:cs="Arial"/>
          <w:b/>
          <w:bCs/>
        </w:rPr>
      </w:pPr>
      <w:r w:rsidRPr="003920D9">
        <w:rPr>
          <w:rFonts w:ascii="Arial" w:hAnsi="Arial" w:cs="Arial"/>
          <w:b/>
          <w:bCs/>
        </w:rPr>
        <w:t>Under the Points Approach are the points calculated based on the number of people or number of hours?</w:t>
      </w:r>
    </w:p>
    <w:p w14:paraId="42988D9F" w14:textId="1AE431AA" w:rsidR="003920D9" w:rsidRDefault="003920D9">
      <w:pPr>
        <w:rPr>
          <w:rFonts w:ascii="Arial" w:hAnsi="Arial" w:cs="Arial"/>
        </w:rPr>
      </w:pPr>
      <w:r>
        <w:rPr>
          <w:rFonts w:ascii="Arial" w:hAnsi="Arial" w:cs="Arial"/>
        </w:rPr>
        <w:t xml:space="preserve">The points are calculated based on the number of hours spent delivering the </w:t>
      </w:r>
      <w:proofErr w:type="gramStart"/>
      <w:r>
        <w:rPr>
          <w:rFonts w:ascii="Arial" w:hAnsi="Arial" w:cs="Arial"/>
        </w:rPr>
        <w:t>particular initiative</w:t>
      </w:r>
      <w:proofErr w:type="gramEnd"/>
      <w:r>
        <w:rPr>
          <w:rFonts w:ascii="Arial" w:hAnsi="Arial" w:cs="Arial"/>
        </w:rPr>
        <w:t>.</w:t>
      </w:r>
    </w:p>
    <w:p w14:paraId="3C08E09A" w14:textId="77777777" w:rsidR="00CF48A3" w:rsidRPr="003D629D" w:rsidRDefault="00CF48A3">
      <w:pPr>
        <w:rPr>
          <w:rFonts w:ascii="Arial" w:hAnsi="Arial" w:cs="Arial"/>
        </w:rPr>
      </w:pPr>
    </w:p>
    <w:p w14:paraId="0F24105F" w14:textId="1A7DA5DD" w:rsidR="004609A6" w:rsidRPr="003D629D" w:rsidRDefault="004609A6">
      <w:pPr>
        <w:rPr>
          <w:rFonts w:ascii="Arial" w:hAnsi="Arial" w:cs="Arial"/>
          <w:b/>
        </w:rPr>
      </w:pPr>
      <w:r w:rsidRPr="003D629D">
        <w:rPr>
          <w:rFonts w:ascii="Arial" w:hAnsi="Arial" w:cs="Arial"/>
          <w:b/>
        </w:rPr>
        <w:t>How will the social value requirements be monitored?</w:t>
      </w:r>
    </w:p>
    <w:p w14:paraId="5FB8C3AE" w14:textId="3AB24642" w:rsidR="003D629D" w:rsidRPr="003D629D" w:rsidRDefault="00030E29">
      <w:pPr>
        <w:rPr>
          <w:rFonts w:ascii="Arial" w:hAnsi="Arial" w:cs="Arial"/>
          <w:bCs/>
        </w:rPr>
      </w:pPr>
      <w:r w:rsidRPr="003D629D">
        <w:rPr>
          <w:rFonts w:ascii="Arial" w:hAnsi="Arial" w:cs="Arial"/>
          <w:bCs/>
        </w:rPr>
        <w:t xml:space="preserve">The social value requirements will be monitored using the </w:t>
      </w:r>
      <w:r w:rsidR="003D629D" w:rsidRPr="003D629D">
        <w:rPr>
          <w:rFonts w:ascii="Arial" w:hAnsi="Arial" w:cs="Arial"/>
          <w:bCs/>
        </w:rPr>
        <w:t>social value monitoring system.</w:t>
      </w:r>
    </w:p>
    <w:p w14:paraId="3FB68783" w14:textId="77777777" w:rsidR="003D629D" w:rsidRPr="003D629D" w:rsidRDefault="003D629D">
      <w:pPr>
        <w:rPr>
          <w:rFonts w:ascii="Arial" w:hAnsi="Arial" w:cs="Arial"/>
        </w:rPr>
      </w:pPr>
      <w:r w:rsidRPr="003D629D">
        <w:rPr>
          <w:rFonts w:ascii="Arial" w:hAnsi="Arial" w:cs="Arial"/>
        </w:rPr>
        <w:t>The Social Value monitoring system is a web-based system that works in the following way:</w:t>
      </w:r>
    </w:p>
    <w:p w14:paraId="498E76FA" w14:textId="0E0EB0B3" w:rsidR="003D629D" w:rsidRPr="00AC12EA" w:rsidRDefault="003D629D" w:rsidP="00AC12EA">
      <w:pPr>
        <w:pStyle w:val="ListParagraph"/>
        <w:numPr>
          <w:ilvl w:val="0"/>
          <w:numId w:val="7"/>
        </w:numPr>
        <w:rPr>
          <w:rFonts w:ascii="Arial" w:hAnsi="Arial" w:cs="Arial"/>
        </w:rPr>
      </w:pPr>
      <w:r w:rsidRPr="00AC12EA">
        <w:rPr>
          <w:rFonts w:ascii="Arial" w:hAnsi="Arial" w:cs="Arial"/>
        </w:rPr>
        <w:t>The Social Value Unit will issue the Supplier with login details and guidance on how to add information relating to the delivery of their targets</w:t>
      </w:r>
      <w:r w:rsidR="00AC12EA">
        <w:rPr>
          <w:rFonts w:ascii="Arial" w:hAnsi="Arial" w:cs="Arial"/>
        </w:rPr>
        <w:t>.</w:t>
      </w:r>
    </w:p>
    <w:p w14:paraId="6CF8130C" w14:textId="09537378" w:rsidR="003D629D" w:rsidRPr="00AC12EA" w:rsidRDefault="003D629D" w:rsidP="00AC12EA">
      <w:pPr>
        <w:pStyle w:val="ListParagraph"/>
        <w:numPr>
          <w:ilvl w:val="0"/>
          <w:numId w:val="7"/>
        </w:numPr>
        <w:rPr>
          <w:rFonts w:ascii="Arial" w:hAnsi="Arial" w:cs="Arial"/>
        </w:rPr>
      </w:pPr>
      <w:r w:rsidRPr="00AC12EA">
        <w:rPr>
          <w:rFonts w:ascii="Arial" w:hAnsi="Arial" w:cs="Arial"/>
        </w:rPr>
        <w:t>The Supplier will receive a reminder to update the report; however, Suppliers can log in to the monitoring portal at any time</w:t>
      </w:r>
      <w:r w:rsidR="00AC12EA">
        <w:rPr>
          <w:rFonts w:ascii="Arial" w:hAnsi="Arial" w:cs="Arial"/>
        </w:rPr>
        <w:t>.</w:t>
      </w:r>
    </w:p>
    <w:p w14:paraId="7FBB998B" w14:textId="72CEA0DD" w:rsidR="003D629D" w:rsidRPr="00AC12EA" w:rsidRDefault="003D629D" w:rsidP="00AC12EA">
      <w:pPr>
        <w:pStyle w:val="ListParagraph"/>
        <w:numPr>
          <w:ilvl w:val="0"/>
          <w:numId w:val="7"/>
        </w:numPr>
        <w:rPr>
          <w:rFonts w:ascii="Arial" w:hAnsi="Arial" w:cs="Arial"/>
        </w:rPr>
      </w:pPr>
      <w:r w:rsidRPr="00AC12EA">
        <w:rPr>
          <w:rFonts w:ascii="Arial" w:hAnsi="Arial" w:cs="Arial"/>
        </w:rPr>
        <w:t>Suppliers record their progress to date against each indicator. (There is also a notes section which Suppliers should use to record any efforts that they have made to fulfil their targets)</w:t>
      </w:r>
      <w:r w:rsidR="00AC12EA">
        <w:rPr>
          <w:rFonts w:ascii="Arial" w:hAnsi="Arial" w:cs="Arial"/>
        </w:rPr>
        <w:t>.</w:t>
      </w:r>
    </w:p>
    <w:p w14:paraId="4F379810" w14:textId="7F09F63D" w:rsidR="003D629D" w:rsidRPr="00AC12EA" w:rsidRDefault="003D629D" w:rsidP="00AC12EA">
      <w:pPr>
        <w:pStyle w:val="ListParagraph"/>
        <w:numPr>
          <w:ilvl w:val="0"/>
          <w:numId w:val="7"/>
        </w:numPr>
        <w:rPr>
          <w:rFonts w:ascii="Arial" w:hAnsi="Arial" w:cs="Arial"/>
          <w:bCs/>
        </w:rPr>
      </w:pPr>
      <w:r w:rsidRPr="00AC12EA">
        <w:rPr>
          <w:rFonts w:ascii="Arial" w:hAnsi="Arial" w:cs="Arial"/>
        </w:rPr>
        <w:t>A report will be sent from the system at regular intervals to both the Supplier and Client Project Managers. This report should be regularly reviewed during progress meetings to ensure the Supplier is on track to deliver their targets.</w:t>
      </w:r>
    </w:p>
    <w:p w14:paraId="66DDFB59" w14:textId="77777777" w:rsidR="004609A6" w:rsidRPr="003D629D" w:rsidRDefault="004609A6">
      <w:pPr>
        <w:rPr>
          <w:rFonts w:ascii="Arial" w:hAnsi="Arial" w:cs="Arial"/>
          <w:b/>
        </w:rPr>
      </w:pPr>
    </w:p>
    <w:p w14:paraId="0F0C8760" w14:textId="7594C1DC" w:rsidR="00646157" w:rsidRPr="003D629D" w:rsidRDefault="00646157">
      <w:pPr>
        <w:rPr>
          <w:rFonts w:ascii="Arial" w:hAnsi="Arial" w:cs="Arial"/>
          <w:b/>
        </w:rPr>
      </w:pPr>
      <w:r w:rsidRPr="003D629D">
        <w:rPr>
          <w:rFonts w:ascii="Arial" w:hAnsi="Arial" w:cs="Arial"/>
          <w:b/>
        </w:rPr>
        <w:t>What happens i</w:t>
      </w:r>
      <w:r w:rsidR="00F20692" w:rsidRPr="003D629D">
        <w:rPr>
          <w:rFonts w:ascii="Arial" w:hAnsi="Arial" w:cs="Arial"/>
          <w:b/>
        </w:rPr>
        <w:t xml:space="preserve">f a </w:t>
      </w:r>
      <w:r w:rsidR="00AE76A7" w:rsidRPr="003D629D">
        <w:rPr>
          <w:rFonts w:ascii="Arial" w:hAnsi="Arial" w:cs="Arial"/>
          <w:b/>
        </w:rPr>
        <w:t>Supplier</w:t>
      </w:r>
      <w:r w:rsidR="00F20692" w:rsidRPr="003D629D">
        <w:rPr>
          <w:rFonts w:ascii="Arial" w:hAnsi="Arial" w:cs="Arial"/>
          <w:b/>
        </w:rPr>
        <w:t xml:space="preserve"> does not deliver on their social value commitments?</w:t>
      </w:r>
    </w:p>
    <w:p w14:paraId="2A8FC2E9" w14:textId="6820C17A" w:rsidR="008C4A4D" w:rsidRDefault="001D301D" w:rsidP="008C4A4D">
      <w:pPr>
        <w:autoSpaceDE w:val="0"/>
        <w:autoSpaceDN w:val="0"/>
        <w:adjustRightInd w:val="0"/>
        <w:spacing w:after="0" w:line="276" w:lineRule="auto"/>
        <w:jc w:val="both"/>
        <w:rPr>
          <w:rFonts w:ascii="Arial" w:eastAsia="ProximaNova-Light" w:hAnsi="Arial" w:cs="Arial"/>
          <w:color w:val="01040A"/>
        </w:rPr>
      </w:pPr>
      <w:r w:rsidRPr="003D629D">
        <w:rPr>
          <w:rFonts w:ascii="Arial" w:eastAsia="ProximaNova-Light" w:hAnsi="Arial" w:cs="Arial"/>
          <w:color w:val="01040A"/>
        </w:rPr>
        <w:lastRenderedPageBreak/>
        <w:t>The social value requirements set out should be proportionate and</w:t>
      </w:r>
      <w:r w:rsidR="000F1596" w:rsidRPr="003D629D">
        <w:rPr>
          <w:rFonts w:ascii="Arial" w:eastAsia="ProximaNova-Light" w:hAnsi="Arial" w:cs="Arial"/>
          <w:color w:val="01040A"/>
        </w:rPr>
        <w:t xml:space="preserve"> achievable.</w:t>
      </w:r>
      <w:r w:rsidRPr="003D629D">
        <w:rPr>
          <w:rFonts w:ascii="Arial" w:eastAsia="ProximaNova-Light" w:hAnsi="Arial" w:cs="Arial"/>
          <w:color w:val="01040A"/>
        </w:rPr>
        <w:t xml:space="preserve"> </w:t>
      </w:r>
      <w:r w:rsidR="008C4A4D" w:rsidRPr="003D629D">
        <w:rPr>
          <w:rFonts w:ascii="Arial" w:eastAsia="ProximaNova-Light" w:hAnsi="Arial" w:cs="Arial"/>
          <w:color w:val="01040A"/>
        </w:rPr>
        <w:t>It is the responsibility of the Client Project Manager to regularly review the Social Value Delivery Reports to monitor Supplier performance against the social value requirements.</w:t>
      </w:r>
    </w:p>
    <w:p w14:paraId="4BAB5F87" w14:textId="675FA856" w:rsidR="00A46B94" w:rsidRDefault="00A46B94" w:rsidP="008C4A4D">
      <w:pPr>
        <w:autoSpaceDE w:val="0"/>
        <w:autoSpaceDN w:val="0"/>
        <w:adjustRightInd w:val="0"/>
        <w:spacing w:after="0" w:line="276" w:lineRule="auto"/>
        <w:jc w:val="both"/>
        <w:rPr>
          <w:rFonts w:ascii="Arial" w:eastAsia="ProximaNova-Light" w:hAnsi="Arial" w:cs="Arial"/>
          <w:color w:val="01040A"/>
        </w:rPr>
      </w:pPr>
    </w:p>
    <w:p w14:paraId="5BC9C993" w14:textId="18E6B534" w:rsidR="00A46B94" w:rsidRDefault="00A46B94" w:rsidP="008C4A4D">
      <w:pPr>
        <w:autoSpaceDE w:val="0"/>
        <w:autoSpaceDN w:val="0"/>
        <w:adjustRightInd w:val="0"/>
        <w:spacing w:after="0" w:line="276" w:lineRule="auto"/>
        <w:jc w:val="both"/>
        <w:rPr>
          <w:rFonts w:ascii="Arial" w:eastAsia="ProximaNova-Light" w:hAnsi="Arial" w:cs="Arial"/>
          <w:color w:val="01040A"/>
        </w:rPr>
      </w:pPr>
      <w:r>
        <w:rPr>
          <w:rFonts w:ascii="Arial" w:eastAsia="ProximaNova-Light" w:hAnsi="Arial" w:cs="Arial"/>
          <w:color w:val="01040A"/>
        </w:rPr>
        <w:t>As set out in the Department of Finance’s Sourcing Toolkit: Contract Management:</w:t>
      </w:r>
    </w:p>
    <w:p w14:paraId="65C256BE" w14:textId="77777777" w:rsidR="00A46B94" w:rsidRDefault="00A46B94" w:rsidP="008C4A4D">
      <w:pPr>
        <w:autoSpaceDE w:val="0"/>
        <w:autoSpaceDN w:val="0"/>
        <w:adjustRightInd w:val="0"/>
        <w:spacing w:after="0" w:line="276" w:lineRule="auto"/>
        <w:jc w:val="both"/>
        <w:rPr>
          <w:rFonts w:ascii="Arial" w:eastAsia="ProximaNova-Light" w:hAnsi="Arial" w:cs="Arial"/>
          <w:color w:val="01040A"/>
        </w:rPr>
      </w:pPr>
    </w:p>
    <w:p w14:paraId="126EA13A" w14:textId="77777777" w:rsidR="00A46B94" w:rsidRPr="00A46B94" w:rsidRDefault="00A46B94" w:rsidP="00A46B94">
      <w:pPr>
        <w:autoSpaceDE w:val="0"/>
        <w:autoSpaceDN w:val="0"/>
        <w:adjustRightInd w:val="0"/>
        <w:spacing w:after="0" w:line="276" w:lineRule="auto"/>
        <w:jc w:val="both"/>
        <w:rPr>
          <w:rFonts w:ascii="Arial" w:eastAsia="ProximaNova-Light" w:hAnsi="Arial" w:cs="Arial"/>
          <w:i/>
          <w:iCs/>
          <w:color w:val="01040A"/>
        </w:rPr>
      </w:pPr>
      <w:r w:rsidRPr="00A46B94">
        <w:rPr>
          <w:rFonts w:ascii="Arial" w:eastAsia="ProximaNova-Light" w:hAnsi="Arial" w:cs="Arial"/>
          <w:i/>
          <w:iCs/>
          <w:color w:val="01040A"/>
        </w:rPr>
        <w:t xml:space="preserve">Approximately £3bn is spent annually on public contracts across Local and Central </w:t>
      </w:r>
    </w:p>
    <w:p w14:paraId="392BD795" w14:textId="77777777" w:rsidR="00A46B94" w:rsidRPr="00A46B94" w:rsidRDefault="00A46B94" w:rsidP="00A46B94">
      <w:pPr>
        <w:autoSpaceDE w:val="0"/>
        <w:autoSpaceDN w:val="0"/>
        <w:adjustRightInd w:val="0"/>
        <w:spacing w:after="0" w:line="276" w:lineRule="auto"/>
        <w:jc w:val="both"/>
        <w:rPr>
          <w:rFonts w:ascii="Arial" w:eastAsia="ProximaNova-Light" w:hAnsi="Arial" w:cs="Arial"/>
          <w:i/>
          <w:iCs/>
          <w:color w:val="01040A"/>
        </w:rPr>
      </w:pPr>
      <w:r w:rsidRPr="00A46B94">
        <w:rPr>
          <w:rFonts w:ascii="Arial" w:eastAsia="ProximaNova-Light" w:hAnsi="Arial" w:cs="Arial"/>
          <w:i/>
          <w:iCs/>
          <w:color w:val="01040A"/>
        </w:rPr>
        <w:t xml:space="preserve">Government here. It is therefore important that contracts are actively managed to ensure </w:t>
      </w:r>
    </w:p>
    <w:p w14:paraId="61FA3ABB" w14:textId="77777777" w:rsidR="00A46B94" w:rsidRPr="00A46B94" w:rsidRDefault="00A46B94" w:rsidP="00A46B94">
      <w:pPr>
        <w:autoSpaceDE w:val="0"/>
        <w:autoSpaceDN w:val="0"/>
        <w:adjustRightInd w:val="0"/>
        <w:spacing w:after="0" w:line="276" w:lineRule="auto"/>
        <w:jc w:val="both"/>
        <w:rPr>
          <w:rFonts w:ascii="Arial" w:eastAsia="ProximaNova-Light" w:hAnsi="Arial" w:cs="Arial"/>
          <w:i/>
          <w:iCs/>
          <w:color w:val="01040A"/>
        </w:rPr>
      </w:pPr>
      <w:r w:rsidRPr="00A46B94">
        <w:rPr>
          <w:rFonts w:ascii="Arial" w:eastAsia="ProximaNova-Light" w:hAnsi="Arial" w:cs="Arial"/>
          <w:i/>
          <w:iCs/>
          <w:color w:val="01040A"/>
        </w:rPr>
        <w:t xml:space="preserve">they deliver best value for money for the </w:t>
      </w:r>
      <w:proofErr w:type="gramStart"/>
      <w:r w:rsidRPr="00A46B94">
        <w:rPr>
          <w:rFonts w:ascii="Arial" w:eastAsia="ProximaNova-Light" w:hAnsi="Arial" w:cs="Arial"/>
          <w:i/>
          <w:iCs/>
          <w:color w:val="01040A"/>
        </w:rPr>
        <w:t>tax payer</w:t>
      </w:r>
      <w:proofErr w:type="gramEnd"/>
      <w:r w:rsidRPr="00A46B94">
        <w:rPr>
          <w:rFonts w:ascii="Arial" w:eastAsia="ProximaNova-Light" w:hAnsi="Arial" w:cs="Arial"/>
          <w:i/>
          <w:iCs/>
          <w:color w:val="01040A"/>
        </w:rPr>
        <w:t xml:space="preserve">. The reputations of a contracting </w:t>
      </w:r>
    </w:p>
    <w:p w14:paraId="57ABFC56" w14:textId="77777777" w:rsidR="00A46B94" w:rsidRPr="00A46B94" w:rsidRDefault="00A46B94" w:rsidP="00A46B94">
      <w:pPr>
        <w:autoSpaceDE w:val="0"/>
        <w:autoSpaceDN w:val="0"/>
        <w:adjustRightInd w:val="0"/>
        <w:spacing w:after="0" w:line="276" w:lineRule="auto"/>
        <w:jc w:val="both"/>
        <w:rPr>
          <w:rFonts w:ascii="Arial" w:eastAsia="ProximaNova-Light" w:hAnsi="Arial" w:cs="Arial"/>
          <w:i/>
          <w:iCs/>
          <w:color w:val="01040A"/>
        </w:rPr>
      </w:pPr>
      <w:r w:rsidRPr="00A46B94">
        <w:rPr>
          <w:rFonts w:ascii="Arial" w:eastAsia="ProximaNova-Light" w:hAnsi="Arial" w:cs="Arial"/>
          <w:i/>
          <w:iCs/>
          <w:color w:val="01040A"/>
        </w:rPr>
        <w:t xml:space="preserve">authority and contractor can be damaged by a poorly managed contract that does not </w:t>
      </w:r>
    </w:p>
    <w:p w14:paraId="3A38A7F2" w14:textId="55FE2588" w:rsidR="008C4A4D" w:rsidRPr="003D629D" w:rsidRDefault="00A46B94" w:rsidP="008C4A4D">
      <w:pPr>
        <w:pStyle w:val="Default"/>
        <w:spacing w:line="276" w:lineRule="auto"/>
        <w:rPr>
          <w:rFonts w:ascii="Arial" w:hAnsi="Arial" w:cs="Arial"/>
          <w:sz w:val="22"/>
          <w:szCs w:val="22"/>
        </w:rPr>
      </w:pPr>
      <w:r w:rsidRPr="00A46B94">
        <w:rPr>
          <w:rFonts w:ascii="Arial" w:eastAsia="ProximaNova-Light" w:hAnsi="Arial" w:cs="Arial"/>
          <w:i/>
          <w:iCs/>
          <w:color w:val="01040A"/>
        </w:rPr>
        <w:t>deliver its expected outcomes, thereby wasting public mone</w:t>
      </w:r>
      <w:r>
        <w:rPr>
          <w:rFonts w:ascii="Arial" w:eastAsia="ProximaNova-Light" w:hAnsi="Arial" w:cs="Arial"/>
          <w:i/>
          <w:iCs/>
          <w:color w:val="01040A"/>
        </w:rPr>
        <w:t xml:space="preserve">y. […] </w:t>
      </w:r>
      <w:r w:rsidRPr="00A46B94">
        <w:rPr>
          <w:rFonts w:ascii="Arial" w:eastAsia="ProximaNova-Light" w:hAnsi="Arial" w:cs="Arial"/>
          <w:i/>
          <w:iCs/>
          <w:color w:val="01040A"/>
        </w:rPr>
        <w:t>Ensuring the delivery of social value also forms part of active contract management.</w:t>
      </w:r>
    </w:p>
    <w:p w14:paraId="1A7C6746" w14:textId="77777777" w:rsidR="008C4A4D" w:rsidRPr="003D629D" w:rsidRDefault="008C4A4D" w:rsidP="008C4A4D">
      <w:pPr>
        <w:pStyle w:val="Default"/>
        <w:spacing w:line="276" w:lineRule="auto"/>
        <w:rPr>
          <w:rFonts w:ascii="Arial" w:hAnsi="Arial" w:cs="Arial"/>
          <w:sz w:val="22"/>
          <w:szCs w:val="22"/>
        </w:rPr>
      </w:pPr>
    </w:p>
    <w:p w14:paraId="54AE6265" w14:textId="498F779D" w:rsidR="008C4A4D" w:rsidRPr="003D629D" w:rsidRDefault="008C4A4D" w:rsidP="008C4A4D">
      <w:pPr>
        <w:pStyle w:val="Default"/>
        <w:spacing w:line="276" w:lineRule="auto"/>
        <w:rPr>
          <w:rFonts w:ascii="Arial" w:hAnsi="Arial" w:cs="Arial"/>
          <w:sz w:val="22"/>
          <w:szCs w:val="22"/>
        </w:rPr>
      </w:pPr>
      <w:r w:rsidRPr="003D629D">
        <w:rPr>
          <w:rFonts w:ascii="Arial" w:hAnsi="Arial" w:cs="Arial"/>
          <w:sz w:val="22"/>
          <w:szCs w:val="22"/>
        </w:rPr>
        <w:t xml:space="preserve">The Contracting Authority </w:t>
      </w:r>
      <w:r w:rsidR="00482BB9">
        <w:rPr>
          <w:rFonts w:ascii="Arial" w:hAnsi="Arial" w:cs="Arial"/>
          <w:sz w:val="22"/>
          <w:szCs w:val="22"/>
        </w:rPr>
        <w:t xml:space="preserve">is required to develop a </w:t>
      </w:r>
      <w:r w:rsidRPr="003D629D">
        <w:rPr>
          <w:rFonts w:ascii="Arial" w:hAnsi="Arial" w:cs="Arial"/>
          <w:sz w:val="22"/>
          <w:szCs w:val="22"/>
        </w:rPr>
        <w:t xml:space="preserve">Key Performance Indicator for social value for inclusion within the contract documents. These must be clearly drafted, achievable and reflect the importance of the social value requirement to the </w:t>
      </w:r>
      <w:proofErr w:type="gramStart"/>
      <w:r w:rsidRPr="003D629D">
        <w:rPr>
          <w:rFonts w:ascii="Arial" w:hAnsi="Arial" w:cs="Arial"/>
          <w:sz w:val="22"/>
          <w:szCs w:val="22"/>
        </w:rPr>
        <w:t>project as a whole</w:t>
      </w:r>
      <w:proofErr w:type="gramEnd"/>
      <w:r w:rsidRPr="003D629D">
        <w:rPr>
          <w:rFonts w:ascii="Arial" w:hAnsi="Arial" w:cs="Arial"/>
          <w:sz w:val="22"/>
          <w:szCs w:val="22"/>
        </w:rPr>
        <w:t xml:space="preserve">.  </w:t>
      </w:r>
    </w:p>
    <w:p w14:paraId="20777F98" w14:textId="77777777" w:rsidR="00216A48" w:rsidRPr="003D629D" w:rsidRDefault="00216A48" w:rsidP="008C4A4D">
      <w:pPr>
        <w:pStyle w:val="Default"/>
        <w:spacing w:line="276" w:lineRule="auto"/>
        <w:rPr>
          <w:rFonts w:ascii="Arial" w:hAnsi="Arial" w:cs="Arial"/>
          <w:sz w:val="22"/>
          <w:szCs w:val="22"/>
        </w:rPr>
      </w:pPr>
    </w:p>
    <w:p w14:paraId="23669D06" w14:textId="77777777" w:rsidR="00216A48" w:rsidRPr="003D629D" w:rsidRDefault="00216A48" w:rsidP="008C4A4D">
      <w:pPr>
        <w:pStyle w:val="Default"/>
        <w:spacing w:line="276" w:lineRule="auto"/>
        <w:rPr>
          <w:rFonts w:ascii="Arial" w:hAnsi="Arial" w:cs="Arial"/>
          <w:sz w:val="22"/>
          <w:szCs w:val="22"/>
        </w:rPr>
      </w:pPr>
    </w:p>
    <w:p w14:paraId="467A1618" w14:textId="3320FC53" w:rsidR="008C4A4D" w:rsidRPr="003D629D" w:rsidRDefault="008C4A4D">
      <w:pPr>
        <w:rPr>
          <w:rFonts w:ascii="Arial" w:hAnsi="Arial" w:cs="Arial"/>
          <w:b/>
        </w:rPr>
      </w:pPr>
    </w:p>
    <w:sectPr w:rsidR="008C4A4D" w:rsidRPr="003D62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roxima Nova Lt">
    <w:altName w:val="Tahoma"/>
    <w:panose1 w:val="00000000000000000000"/>
    <w:charset w:val="00"/>
    <w:family w:val="swiss"/>
    <w:notTrueType/>
    <w:pitch w:val="default"/>
    <w:sig w:usb0="00000003" w:usb1="00000000" w:usb2="00000000" w:usb3="00000000" w:csb0="00000001" w:csb1="00000000"/>
  </w:font>
  <w:font w:name="ProximaNova-Light">
    <w:altName w:val="MS Gothic"/>
    <w:panose1 w:val="00000000000000000000"/>
    <w:charset w:val="80"/>
    <w:family w:val="swiss"/>
    <w:notTrueType/>
    <w:pitch w:val="default"/>
    <w:sig w:usb0="00000003" w:usb1="08070000" w:usb2="00000010" w:usb3="00000000" w:csb0="0002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F493F"/>
    <w:multiLevelType w:val="hybridMultilevel"/>
    <w:tmpl w:val="EA0ECC46"/>
    <w:lvl w:ilvl="0" w:tplc="E6C21CC4">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 w15:restartNumberingAfterBreak="0">
    <w:nsid w:val="1E857F97"/>
    <w:multiLevelType w:val="hybridMultilevel"/>
    <w:tmpl w:val="43AEF050"/>
    <w:lvl w:ilvl="0" w:tplc="B0903B44">
      <w:start w:val="1"/>
      <w:numFmt w:val="decimal"/>
      <w:lvlText w:val="%1."/>
      <w:lvlJc w:val="left"/>
      <w:pPr>
        <w:tabs>
          <w:tab w:val="num" w:pos="720"/>
        </w:tabs>
        <w:ind w:left="720" w:hanging="360"/>
      </w:pPr>
    </w:lvl>
    <w:lvl w:ilvl="1" w:tplc="1B2CD3AC" w:tentative="1">
      <w:start w:val="1"/>
      <w:numFmt w:val="decimal"/>
      <w:lvlText w:val="%2."/>
      <w:lvlJc w:val="left"/>
      <w:pPr>
        <w:tabs>
          <w:tab w:val="num" w:pos="1440"/>
        </w:tabs>
        <w:ind w:left="1440" w:hanging="360"/>
      </w:pPr>
    </w:lvl>
    <w:lvl w:ilvl="2" w:tplc="0ECAD834" w:tentative="1">
      <w:start w:val="1"/>
      <w:numFmt w:val="decimal"/>
      <w:lvlText w:val="%3."/>
      <w:lvlJc w:val="left"/>
      <w:pPr>
        <w:tabs>
          <w:tab w:val="num" w:pos="2160"/>
        </w:tabs>
        <w:ind w:left="2160" w:hanging="360"/>
      </w:pPr>
    </w:lvl>
    <w:lvl w:ilvl="3" w:tplc="0240C5EA" w:tentative="1">
      <w:start w:val="1"/>
      <w:numFmt w:val="decimal"/>
      <w:lvlText w:val="%4."/>
      <w:lvlJc w:val="left"/>
      <w:pPr>
        <w:tabs>
          <w:tab w:val="num" w:pos="2880"/>
        </w:tabs>
        <w:ind w:left="2880" w:hanging="360"/>
      </w:pPr>
    </w:lvl>
    <w:lvl w:ilvl="4" w:tplc="16F658B2" w:tentative="1">
      <w:start w:val="1"/>
      <w:numFmt w:val="decimal"/>
      <w:lvlText w:val="%5."/>
      <w:lvlJc w:val="left"/>
      <w:pPr>
        <w:tabs>
          <w:tab w:val="num" w:pos="3600"/>
        </w:tabs>
        <w:ind w:left="3600" w:hanging="360"/>
      </w:pPr>
    </w:lvl>
    <w:lvl w:ilvl="5" w:tplc="04CECD6C" w:tentative="1">
      <w:start w:val="1"/>
      <w:numFmt w:val="decimal"/>
      <w:lvlText w:val="%6."/>
      <w:lvlJc w:val="left"/>
      <w:pPr>
        <w:tabs>
          <w:tab w:val="num" w:pos="4320"/>
        </w:tabs>
        <w:ind w:left="4320" w:hanging="360"/>
      </w:pPr>
    </w:lvl>
    <w:lvl w:ilvl="6" w:tplc="63EEF6D4" w:tentative="1">
      <w:start w:val="1"/>
      <w:numFmt w:val="decimal"/>
      <w:lvlText w:val="%7."/>
      <w:lvlJc w:val="left"/>
      <w:pPr>
        <w:tabs>
          <w:tab w:val="num" w:pos="5040"/>
        </w:tabs>
        <w:ind w:left="5040" w:hanging="360"/>
      </w:pPr>
    </w:lvl>
    <w:lvl w:ilvl="7" w:tplc="CA9C3C04" w:tentative="1">
      <w:start w:val="1"/>
      <w:numFmt w:val="decimal"/>
      <w:lvlText w:val="%8."/>
      <w:lvlJc w:val="left"/>
      <w:pPr>
        <w:tabs>
          <w:tab w:val="num" w:pos="5760"/>
        </w:tabs>
        <w:ind w:left="5760" w:hanging="360"/>
      </w:pPr>
    </w:lvl>
    <w:lvl w:ilvl="8" w:tplc="BD6684F6" w:tentative="1">
      <w:start w:val="1"/>
      <w:numFmt w:val="decimal"/>
      <w:lvlText w:val="%9."/>
      <w:lvlJc w:val="left"/>
      <w:pPr>
        <w:tabs>
          <w:tab w:val="num" w:pos="6480"/>
        </w:tabs>
        <w:ind w:left="6480" w:hanging="360"/>
      </w:pPr>
    </w:lvl>
  </w:abstractNum>
  <w:abstractNum w:abstractNumId="2" w15:restartNumberingAfterBreak="0">
    <w:nsid w:val="20EB204A"/>
    <w:multiLevelType w:val="hybridMultilevel"/>
    <w:tmpl w:val="45C29940"/>
    <w:lvl w:ilvl="0" w:tplc="1E308B60">
      <w:start w:val="1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F04CCD"/>
    <w:multiLevelType w:val="hybridMultilevel"/>
    <w:tmpl w:val="0FB055CA"/>
    <w:lvl w:ilvl="0" w:tplc="934A1032">
      <w:start w:val="1"/>
      <w:numFmt w:val="bullet"/>
      <w:lvlText w:val="&gt;"/>
      <w:lvlJc w:val="left"/>
      <w:pPr>
        <w:tabs>
          <w:tab w:val="num" w:pos="720"/>
        </w:tabs>
        <w:ind w:left="720" w:hanging="360"/>
      </w:pPr>
      <w:rPr>
        <w:rFonts w:ascii="Calibri" w:hAnsi="Calibri" w:hint="default"/>
      </w:rPr>
    </w:lvl>
    <w:lvl w:ilvl="1" w:tplc="9BC42A3A" w:tentative="1">
      <w:start w:val="1"/>
      <w:numFmt w:val="bullet"/>
      <w:lvlText w:val="&gt;"/>
      <w:lvlJc w:val="left"/>
      <w:pPr>
        <w:tabs>
          <w:tab w:val="num" w:pos="1440"/>
        </w:tabs>
        <w:ind w:left="1440" w:hanging="360"/>
      </w:pPr>
      <w:rPr>
        <w:rFonts w:ascii="Calibri" w:hAnsi="Calibri" w:hint="default"/>
      </w:rPr>
    </w:lvl>
    <w:lvl w:ilvl="2" w:tplc="58D0770C" w:tentative="1">
      <w:start w:val="1"/>
      <w:numFmt w:val="bullet"/>
      <w:lvlText w:val="&gt;"/>
      <w:lvlJc w:val="left"/>
      <w:pPr>
        <w:tabs>
          <w:tab w:val="num" w:pos="2160"/>
        </w:tabs>
        <w:ind w:left="2160" w:hanging="360"/>
      </w:pPr>
      <w:rPr>
        <w:rFonts w:ascii="Calibri" w:hAnsi="Calibri" w:hint="default"/>
      </w:rPr>
    </w:lvl>
    <w:lvl w:ilvl="3" w:tplc="86E8E152" w:tentative="1">
      <w:start w:val="1"/>
      <w:numFmt w:val="bullet"/>
      <w:lvlText w:val="&gt;"/>
      <w:lvlJc w:val="left"/>
      <w:pPr>
        <w:tabs>
          <w:tab w:val="num" w:pos="2880"/>
        </w:tabs>
        <w:ind w:left="2880" w:hanging="360"/>
      </w:pPr>
      <w:rPr>
        <w:rFonts w:ascii="Calibri" w:hAnsi="Calibri" w:hint="default"/>
      </w:rPr>
    </w:lvl>
    <w:lvl w:ilvl="4" w:tplc="93324AA2" w:tentative="1">
      <w:start w:val="1"/>
      <w:numFmt w:val="bullet"/>
      <w:lvlText w:val="&gt;"/>
      <w:lvlJc w:val="left"/>
      <w:pPr>
        <w:tabs>
          <w:tab w:val="num" w:pos="3600"/>
        </w:tabs>
        <w:ind w:left="3600" w:hanging="360"/>
      </w:pPr>
      <w:rPr>
        <w:rFonts w:ascii="Calibri" w:hAnsi="Calibri" w:hint="default"/>
      </w:rPr>
    </w:lvl>
    <w:lvl w:ilvl="5" w:tplc="B38811A0" w:tentative="1">
      <w:start w:val="1"/>
      <w:numFmt w:val="bullet"/>
      <w:lvlText w:val="&gt;"/>
      <w:lvlJc w:val="left"/>
      <w:pPr>
        <w:tabs>
          <w:tab w:val="num" w:pos="4320"/>
        </w:tabs>
        <w:ind w:left="4320" w:hanging="360"/>
      </w:pPr>
      <w:rPr>
        <w:rFonts w:ascii="Calibri" w:hAnsi="Calibri" w:hint="default"/>
      </w:rPr>
    </w:lvl>
    <w:lvl w:ilvl="6" w:tplc="8556D73C" w:tentative="1">
      <w:start w:val="1"/>
      <w:numFmt w:val="bullet"/>
      <w:lvlText w:val="&gt;"/>
      <w:lvlJc w:val="left"/>
      <w:pPr>
        <w:tabs>
          <w:tab w:val="num" w:pos="5040"/>
        </w:tabs>
        <w:ind w:left="5040" w:hanging="360"/>
      </w:pPr>
      <w:rPr>
        <w:rFonts w:ascii="Calibri" w:hAnsi="Calibri" w:hint="default"/>
      </w:rPr>
    </w:lvl>
    <w:lvl w:ilvl="7" w:tplc="D750CA8C" w:tentative="1">
      <w:start w:val="1"/>
      <w:numFmt w:val="bullet"/>
      <w:lvlText w:val="&gt;"/>
      <w:lvlJc w:val="left"/>
      <w:pPr>
        <w:tabs>
          <w:tab w:val="num" w:pos="5760"/>
        </w:tabs>
        <w:ind w:left="5760" w:hanging="360"/>
      </w:pPr>
      <w:rPr>
        <w:rFonts w:ascii="Calibri" w:hAnsi="Calibri" w:hint="default"/>
      </w:rPr>
    </w:lvl>
    <w:lvl w:ilvl="8" w:tplc="D31A16D8" w:tentative="1">
      <w:start w:val="1"/>
      <w:numFmt w:val="bullet"/>
      <w:lvlText w:val="&gt;"/>
      <w:lvlJc w:val="left"/>
      <w:pPr>
        <w:tabs>
          <w:tab w:val="num" w:pos="6480"/>
        </w:tabs>
        <w:ind w:left="6480" w:hanging="360"/>
      </w:pPr>
      <w:rPr>
        <w:rFonts w:ascii="Calibri" w:hAnsi="Calibri" w:hint="default"/>
      </w:rPr>
    </w:lvl>
  </w:abstractNum>
  <w:abstractNum w:abstractNumId="4" w15:restartNumberingAfterBreak="0">
    <w:nsid w:val="243D6753"/>
    <w:multiLevelType w:val="hybridMultilevel"/>
    <w:tmpl w:val="4D90E246"/>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5" w15:restartNumberingAfterBreak="0">
    <w:nsid w:val="25265003"/>
    <w:multiLevelType w:val="hybridMultilevel"/>
    <w:tmpl w:val="DCC625EC"/>
    <w:lvl w:ilvl="0" w:tplc="7EE8F6F6">
      <w:numFmt w:val="bullet"/>
      <w:lvlText w:val=""/>
      <w:lvlJc w:val="left"/>
      <w:pPr>
        <w:ind w:left="420" w:hanging="360"/>
      </w:pPr>
      <w:rPr>
        <w:rFonts w:ascii="Symbol" w:eastAsiaTheme="minorHAnsi" w:hAnsi="Symbo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6" w15:restartNumberingAfterBreak="0">
    <w:nsid w:val="253D51EF"/>
    <w:multiLevelType w:val="hybridMultilevel"/>
    <w:tmpl w:val="12DE4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6070E1"/>
    <w:multiLevelType w:val="hybridMultilevel"/>
    <w:tmpl w:val="34F26EB6"/>
    <w:lvl w:ilvl="0" w:tplc="4E50B6BE">
      <w:numFmt w:val="bullet"/>
      <w:lvlText w:val="-"/>
      <w:lvlJc w:val="left"/>
      <w:pPr>
        <w:ind w:left="410" w:hanging="360"/>
      </w:pPr>
      <w:rPr>
        <w:rFonts w:ascii="Calibri" w:eastAsiaTheme="minorHAnsi" w:hAnsi="Calibri" w:cs="Calibri" w:hint="default"/>
      </w:rPr>
    </w:lvl>
    <w:lvl w:ilvl="1" w:tplc="08090003">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abstractNum w:abstractNumId="8" w15:restartNumberingAfterBreak="0">
    <w:nsid w:val="72BE37A2"/>
    <w:multiLevelType w:val="hybridMultilevel"/>
    <w:tmpl w:val="EBAA57C6"/>
    <w:lvl w:ilvl="0" w:tplc="D6D2B96E">
      <w:start w:val="1"/>
      <w:numFmt w:val="bullet"/>
      <w:lvlText w:val="&gt;"/>
      <w:lvlJc w:val="left"/>
      <w:pPr>
        <w:tabs>
          <w:tab w:val="num" w:pos="720"/>
        </w:tabs>
        <w:ind w:left="720" w:hanging="360"/>
      </w:pPr>
      <w:rPr>
        <w:rFonts w:ascii="Calibri" w:hAnsi="Calibri" w:hint="default"/>
      </w:rPr>
    </w:lvl>
    <w:lvl w:ilvl="1" w:tplc="34FAB320" w:tentative="1">
      <w:start w:val="1"/>
      <w:numFmt w:val="bullet"/>
      <w:lvlText w:val="&gt;"/>
      <w:lvlJc w:val="left"/>
      <w:pPr>
        <w:tabs>
          <w:tab w:val="num" w:pos="1440"/>
        </w:tabs>
        <w:ind w:left="1440" w:hanging="360"/>
      </w:pPr>
      <w:rPr>
        <w:rFonts w:ascii="Calibri" w:hAnsi="Calibri" w:hint="default"/>
      </w:rPr>
    </w:lvl>
    <w:lvl w:ilvl="2" w:tplc="54D6FB44" w:tentative="1">
      <w:start w:val="1"/>
      <w:numFmt w:val="bullet"/>
      <w:lvlText w:val="&gt;"/>
      <w:lvlJc w:val="left"/>
      <w:pPr>
        <w:tabs>
          <w:tab w:val="num" w:pos="2160"/>
        </w:tabs>
        <w:ind w:left="2160" w:hanging="360"/>
      </w:pPr>
      <w:rPr>
        <w:rFonts w:ascii="Calibri" w:hAnsi="Calibri" w:hint="default"/>
      </w:rPr>
    </w:lvl>
    <w:lvl w:ilvl="3" w:tplc="EDFEE2BC" w:tentative="1">
      <w:start w:val="1"/>
      <w:numFmt w:val="bullet"/>
      <w:lvlText w:val="&gt;"/>
      <w:lvlJc w:val="left"/>
      <w:pPr>
        <w:tabs>
          <w:tab w:val="num" w:pos="2880"/>
        </w:tabs>
        <w:ind w:left="2880" w:hanging="360"/>
      </w:pPr>
      <w:rPr>
        <w:rFonts w:ascii="Calibri" w:hAnsi="Calibri" w:hint="default"/>
      </w:rPr>
    </w:lvl>
    <w:lvl w:ilvl="4" w:tplc="F8E63324" w:tentative="1">
      <w:start w:val="1"/>
      <w:numFmt w:val="bullet"/>
      <w:lvlText w:val="&gt;"/>
      <w:lvlJc w:val="left"/>
      <w:pPr>
        <w:tabs>
          <w:tab w:val="num" w:pos="3600"/>
        </w:tabs>
        <w:ind w:left="3600" w:hanging="360"/>
      </w:pPr>
      <w:rPr>
        <w:rFonts w:ascii="Calibri" w:hAnsi="Calibri" w:hint="default"/>
      </w:rPr>
    </w:lvl>
    <w:lvl w:ilvl="5" w:tplc="5706F6A4" w:tentative="1">
      <w:start w:val="1"/>
      <w:numFmt w:val="bullet"/>
      <w:lvlText w:val="&gt;"/>
      <w:lvlJc w:val="left"/>
      <w:pPr>
        <w:tabs>
          <w:tab w:val="num" w:pos="4320"/>
        </w:tabs>
        <w:ind w:left="4320" w:hanging="360"/>
      </w:pPr>
      <w:rPr>
        <w:rFonts w:ascii="Calibri" w:hAnsi="Calibri" w:hint="default"/>
      </w:rPr>
    </w:lvl>
    <w:lvl w:ilvl="6" w:tplc="9EFC97CC" w:tentative="1">
      <w:start w:val="1"/>
      <w:numFmt w:val="bullet"/>
      <w:lvlText w:val="&gt;"/>
      <w:lvlJc w:val="left"/>
      <w:pPr>
        <w:tabs>
          <w:tab w:val="num" w:pos="5040"/>
        </w:tabs>
        <w:ind w:left="5040" w:hanging="360"/>
      </w:pPr>
      <w:rPr>
        <w:rFonts w:ascii="Calibri" w:hAnsi="Calibri" w:hint="default"/>
      </w:rPr>
    </w:lvl>
    <w:lvl w:ilvl="7" w:tplc="10921AE0" w:tentative="1">
      <w:start w:val="1"/>
      <w:numFmt w:val="bullet"/>
      <w:lvlText w:val="&gt;"/>
      <w:lvlJc w:val="left"/>
      <w:pPr>
        <w:tabs>
          <w:tab w:val="num" w:pos="5760"/>
        </w:tabs>
        <w:ind w:left="5760" w:hanging="360"/>
      </w:pPr>
      <w:rPr>
        <w:rFonts w:ascii="Calibri" w:hAnsi="Calibri" w:hint="default"/>
      </w:rPr>
    </w:lvl>
    <w:lvl w:ilvl="8" w:tplc="7A0A3742" w:tentative="1">
      <w:start w:val="1"/>
      <w:numFmt w:val="bullet"/>
      <w:lvlText w:val="&gt;"/>
      <w:lvlJc w:val="left"/>
      <w:pPr>
        <w:tabs>
          <w:tab w:val="num" w:pos="6480"/>
        </w:tabs>
        <w:ind w:left="6480" w:hanging="360"/>
      </w:pPr>
      <w:rPr>
        <w:rFonts w:ascii="Calibri" w:hAnsi="Calibri" w:hint="default"/>
      </w:rPr>
    </w:lvl>
  </w:abstractNum>
  <w:abstractNum w:abstractNumId="9" w15:restartNumberingAfterBreak="0">
    <w:nsid w:val="745B07AC"/>
    <w:multiLevelType w:val="hybridMultilevel"/>
    <w:tmpl w:val="EF88E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7F22A2"/>
    <w:multiLevelType w:val="hybridMultilevel"/>
    <w:tmpl w:val="A20C2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8924733">
    <w:abstractNumId w:val="2"/>
  </w:num>
  <w:num w:numId="2" w16cid:durableId="932208238">
    <w:abstractNumId w:val="9"/>
  </w:num>
  <w:num w:numId="3" w16cid:durableId="1825900114">
    <w:abstractNumId w:val="4"/>
  </w:num>
  <w:num w:numId="4" w16cid:durableId="1993606767">
    <w:abstractNumId w:val="7"/>
  </w:num>
  <w:num w:numId="5" w16cid:durableId="1161308405">
    <w:abstractNumId w:val="0"/>
  </w:num>
  <w:num w:numId="6" w16cid:durableId="1656373388">
    <w:abstractNumId w:val="10"/>
  </w:num>
  <w:num w:numId="7" w16cid:durableId="56513049">
    <w:abstractNumId w:val="5"/>
  </w:num>
  <w:num w:numId="8" w16cid:durableId="1794787390">
    <w:abstractNumId w:val="6"/>
  </w:num>
  <w:num w:numId="9" w16cid:durableId="1419250536">
    <w:abstractNumId w:val="3"/>
  </w:num>
  <w:num w:numId="10" w16cid:durableId="526531458">
    <w:abstractNumId w:val="8"/>
  </w:num>
  <w:num w:numId="11" w16cid:durableId="7952243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30B"/>
    <w:rsid w:val="00006571"/>
    <w:rsid w:val="00026944"/>
    <w:rsid w:val="00030E29"/>
    <w:rsid w:val="000F1596"/>
    <w:rsid w:val="00116384"/>
    <w:rsid w:val="0014085A"/>
    <w:rsid w:val="00172DC1"/>
    <w:rsid w:val="001800FD"/>
    <w:rsid w:val="001D2D86"/>
    <w:rsid w:val="001D301D"/>
    <w:rsid w:val="00203D9F"/>
    <w:rsid w:val="00216A48"/>
    <w:rsid w:val="00217A28"/>
    <w:rsid w:val="00223444"/>
    <w:rsid w:val="00266914"/>
    <w:rsid w:val="00273D97"/>
    <w:rsid w:val="002A3F97"/>
    <w:rsid w:val="002E7D06"/>
    <w:rsid w:val="00356985"/>
    <w:rsid w:val="003661D2"/>
    <w:rsid w:val="003920D9"/>
    <w:rsid w:val="003A6EE7"/>
    <w:rsid w:val="003C457B"/>
    <w:rsid w:val="003C5086"/>
    <w:rsid w:val="003D46C3"/>
    <w:rsid w:val="003D629D"/>
    <w:rsid w:val="003E2B64"/>
    <w:rsid w:val="00460229"/>
    <w:rsid w:val="004609A6"/>
    <w:rsid w:val="00463777"/>
    <w:rsid w:val="00482BB9"/>
    <w:rsid w:val="00495965"/>
    <w:rsid w:val="004A0BB2"/>
    <w:rsid w:val="004E7435"/>
    <w:rsid w:val="005444CC"/>
    <w:rsid w:val="005715BB"/>
    <w:rsid w:val="005B5FAC"/>
    <w:rsid w:val="005D73B9"/>
    <w:rsid w:val="005E684A"/>
    <w:rsid w:val="006066DD"/>
    <w:rsid w:val="0061515F"/>
    <w:rsid w:val="00622477"/>
    <w:rsid w:val="00624B6A"/>
    <w:rsid w:val="00633B1F"/>
    <w:rsid w:val="00635B7D"/>
    <w:rsid w:val="00646157"/>
    <w:rsid w:val="00694824"/>
    <w:rsid w:val="006A22F1"/>
    <w:rsid w:val="006B3ED0"/>
    <w:rsid w:val="006B7140"/>
    <w:rsid w:val="0070382C"/>
    <w:rsid w:val="00745793"/>
    <w:rsid w:val="007A1526"/>
    <w:rsid w:val="00851BA5"/>
    <w:rsid w:val="00884217"/>
    <w:rsid w:val="008956BB"/>
    <w:rsid w:val="008B023C"/>
    <w:rsid w:val="008C4A4D"/>
    <w:rsid w:val="008F54B9"/>
    <w:rsid w:val="0090187C"/>
    <w:rsid w:val="00934C95"/>
    <w:rsid w:val="009E15BA"/>
    <w:rsid w:val="009E7E5B"/>
    <w:rsid w:val="00A21486"/>
    <w:rsid w:val="00A46B94"/>
    <w:rsid w:val="00A52256"/>
    <w:rsid w:val="00A6363B"/>
    <w:rsid w:val="00AC068B"/>
    <w:rsid w:val="00AC12EA"/>
    <w:rsid w:val="00AC4AF8"/>
    <w:rsid w:val="00AC5236"/>
    <w:rsid w:val="00AD52F2"/>
    <w:rsid w:val="00AE53EA"/>
    <w:rsid w:val="00AE76A7"/>
    <w:rsid w:val="00AF212E"/>
    <w:rsid w:val="00BA4E6B"/>
    <w:rsid w:val="00C115B1"/>
    <w:rsid w:val="00C4730B"/>
    <w:rsid w:val="00C545BD"/>
    <w:rsid w:val="00C744A4"/>
    <w:rsid w:val="00CF21E7"/>
    <w:rsid w:val="00CF48A3"/>
    <w:rsid w:val="00D45394"/>
    <w:rsid w:val="00DC7053"/>
    <w:rsid w:val="00E20ECB"/>
    <w:rsid w:val="00E81276"/>
    <w:rsid w:val="00E86858"/>
    <w:rsid w:val="00EB7C02"/>
    <w:rsid w:val="00EC702D"/>
    <w:rsid w:val="00EE50E8"/>
    <w:rsid w:val="00EF2985"/>
    <w:rsid w:val="00EF468E"/>
    <w:rsid w:val="00EF5E4B"/>
    <w:rsid w:val="00F16FEB"/>
    <w:rsid w:val="00F20692"/>
    <w:rsid w:val="00F41F2E"/>
    <w:rsid w:val="00F80A8F"/>
    <w:rsid w:val="00F90E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C067C"/>
  <w15:chartTrackingRefBased/>
  <w15:docId w15:val="{12D02431-7956-46A2-BBDC-E8691E675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4730B"/>
    <w:rPr>
      <w:sz w:val="16"/>
      <w:szCs w:val="16"/>
    </w:rPr>
  </w:style>
  <w:style w:type="paragraph" w:styleId="CommentText">
    <w:name w:val="annotation text"/>
    <w:basedOn w:val="Normal"/>
    <w:link w:val="CommentTextChar"/>
    <w:uiPriority w:val="99"/>
    <w:unhideWhenUsed/>
    <w:rsid w:val="00C4730B"/>
    <w:pPr>
      <w:spacing w:line="240" w:lineRule="auto"/>
    </w:pPr>
    <w:rPr>
      <w:sz w:val="20"/>
      <w:szCs w:val="20"/>
    </w:rPr>
  </w:style>
  <w:style w:type="character" w:customStyle="1" w:styleId="CommentTextChar">
    <w:name w:val="Comment Text Char"/>
    <w:basedOn w:val="DefaultParagraphFont"/>
    <w:link w:val="CommentText"/>
    <w:uiPriority w:val="99"/>
    <w:rsid w:val="00C4730B"/>
    <w:rPr>
      <w:sz w:val="20"/>
      <w:szCs w:val="20"/>
    </w:rPr>
  </w:style>
  <w:style w:type="paragraph" w:styleId="CommentSubject">
    <w:name w:val="annotation subject"/>
    <w:basedOn w:val="CommentText"/>
    <w:next w:val="CommentText"/>
    <w:link w:val="CommentSubjectChar"/>
    <w:uiPriority w:val="99"/>
    <w:semiHidden/>
    <w:unhideWhenUsed/>
    <w:rsid w:val="00C4730B"/>
    <w:rPr>
      <w:b/>
      <w:bCs/>
    </w:rPr>
  </w:style>
  <w:style w:type="character" w:customStyle="1" w:styleId="CommentSubjectChar">
    <w:name w:val="Comment Subject Char"/>
    <w:basedOn w:val="CommentTextChar"/>
    <w:link w:val="CommentSubject"/>
    <w:uiPriority w:val="99"/>
    <w:semiHidden/>
    <w:rsid w:val="00C4730B"/>
    <w:rPr>
      <w:b/>
      <w:bCs/>
      <w:sz w:val="20"/>
      <w:szCs w:val="20"/>
    </w:rPr>
  </w:style>
  <w:style w:type="paragraph" w:styleId="BalloonText">
    <w:name w:val="Balloon Text"/>
    <w:basedOn w:val="Normal"/>
    <w:link w:val="BalloonTextChar"/>
    <w:uiPriority w:val="99"/>
    <w:semiHidden/>
    <w:unhideWhenUsed/>
    <w:rsid w:val="00C473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30B"/>
    <w:rPr>
      <w:rFonts w:ascii="Segoe UI" w:hAnsi="Segoe UI" w:cs="Segoe UI"/>
      <w:sz w:val="18"/>
      <w:szCs w:val="18"/>
    </w:rPr>
  </w:style>
  <w:style w:type="character" w:styleId="Hyperlink">
    <w:name w:val="Hyperlink"/>
    <w:basedOn w:val="DefaultParagraphFont"/>
    <w:uiPriority w:val="99"/>
    <w:unhideWhenUsed/>
    <w:rsid w:val="00F80A8F"/>
    <w:rPr>
      <w:color w:val="0563C1"/>
      <w:u w:val="single"/>
    </w:rPr>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Normal numbered,Bullet 1,L"/>
    <w:basedOn w:val="Normal"/>
    <w:link w:val="ListParagraphChar"/>
    <w:uiPriority w:val="34"/>
    <w:qFormat/>
    <w:rsid w:val="00F80A8F"/>
    <w:pPr>
      <w:ind w:left="720"/>
      <w:contextualSpacing/>
    </w:pPr>
  </w:style>
  <w:style w:type="paragraph" w:customStyle="1" w:styleId="Default">
    <w:name w:val="Default"/>
    <w:rsid w:val="00633B1F"/>
    <w:pPr>
      <w:autoSpaceDE w:val="0"/>
      <w:autoSpaceDN w:val="0"/>
      <w:adjustRightInd w:val="0"/>
      <w:spacing w:after="0" w:line="240" w:lineRule="auto"/>
    </w:pPr>
    <w:rPr>
      <w:rFonts w:ascii="Proxima Nova Lt" w:hAnsi="Proxima Nova Lt" w:cs="Proxima Nova Lt"/>
      <w:color w:val="000000"/>
      <w:sz w:val="24"/>
      <w:szCs w:val="24"/>
    </w:r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L Char"/>
    <w:basedOn w:val="DefaultParagraphFont"/>
    <w:link w:val="ListParagraph"/>
    <w:uiPriority w:val="34"/>
    <w:qFormat/>
    <w:locked/>
    <w:rsid w:val="008C4A4D"/>
  </w:style>
  <w:style w:type="character" w:styleId="UnresolvedMention">
    <w:name w:val="Unresolved Mention"/>
    <w:basedOn w:val="DefaultParagraphFont"/>
    <w:uiPriority w:val="99"/>
    <w:semiHidden/>
    <w:unhideWhenUsed/>
    <w:rsid w:val="004609A6"/>
    <w:rPr>
      <w:color w:val="605E5C"/>
      <w:shd w:val="clear" w:color="auto" w:fill="E1DFDD"/>
    </w:rPr>
  </w:style>
  <w:style w:type="character" w:styleId="FollowedHyperlink">
    <w:name w:val="FollowedHyperlink"/>
    <w:basedOn w:val="DefaultParagraphFont"/>
    <w:uiPriority w:val="99"/>
    <w:semiHidden/>
    <w:unhideWhenUsed/>
    <w:rsid w:val="004609A6"/>
    <w:rPr>
      <w:color w:val="954F72" w:themeColor="followedHyperlink"/>
      <w:u w:val="single"/>
    </w:rPr>
  </w:style>
  <w:style w:type="paragraph" w:styleId="Revision">
    <w:name w:val="Revision"/>
    <w:hidden/>
    <w:uiPriority w:val="99"/>
    <w:semiHidden/>
    <w:rsid w:val="00172D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089772">
      <w:bodyDiv w:val="1"/>
      <w:marLeft w:val="0"/>
      <w:marRight w:val="0"/>
      <w:marTop w:val="0"/>
      <w:marBottom w:val="0"/>
      <w:divBdr>
        <w:top w:val="none" w:sz="0" w:space="0" w:color="auto"/>
        <w:left w:val="none" w:sz="0" w:space="0" w:color="auto"/>
        <w:bottom w:val="none" w:sz="0" w:space="0" w:color="auto"/>
        <w:right w:val="none" w:sz="0" w:space="0" w:color="auto"/>
      </w:divBdr>
    </w:div>
    <w:div w:id="347483619">
      <w:bodyDiv w:val="1"/>
      <w:marLeft w:val="0"/>
      <w:marRight w:val="0"/>
      <w:marTop w:val="0"/>
      <w:marBottom w:val="0"/>
      <w:divBdr>
        <w:top w:val="none" w:sz="0" w:space="0" w:color="auto"/>
        <w:left w:val="none" w:sz="0" w:space="0" w:color="auto"/>
        <w:bottom w:val="none" w:sz="0" w:space="0" w:color="auto"/>
        <w:right w:val="none" w:sz="0" w:space="0" w:color="auto"/>
      </w:divBdr>
    </w:div>
    <w:div w:id="548109752">
      <w:bodyDiv w:val="1"/>
      <w:marLeft w:val="0"/>
      <w:marRight w:val="0"/>
      <w:marTop w:val="0"/>
      <w:marBottom w:val="0"/>
      <w:divBdr>
        <w:top w:val="none" w:sz="0" w:space="0" w:color="auto"/>
        <w:left w:val="none" w:sz="0" w:space="0" w:color="auto"/>
        <w:bottom w:val="none" w:sz="0" w:space="0" w:color="auto"/>
        <w:right w:val="none" w:sz="0" w:space="0" w:color="auto"/>
      </w:divBdr>
      <w:divsChild>
        <w:div w:id="47074556">
          <w:marLeft w:val="720"/>
          <w:marRight w:val="0"/>
          <w:marTop w:val="96"/>
          <w:marBottom w:val="0"/>
          <w:divBdr>
            <w:top w:val="none" w:sz="0" w:space="0" w:color="auto"/>
            <w:left w:val="none" w:sz="0" w:space="0" w:color="auto"/>
            <w:bottom w:val="none" w:sz="0" w:space="0" w:color="auto"/>
            <w:right w:val="none" w:sz="0" w:space="0" w:color="auto"/>
          </w:divBdr>
        </w:div>
        <w:div w:id="1771851972">
          <w:marLeft w:val="720"/>
          <w:marRight w:val="0"/>
          <w:marTop w:val="96"/>
          <w:marBottom w:val="0"/>
          <w:divBdr>
            <w:top w:val="none" w:sz="0" w:space="0" w:color="auto"/>
            <w:left w:val="none" w:sz="0" w:space="0" w:color="auto"/>
            <w:bottom w:val="none" w:sz="0" w:space="0" w:color="auto"/>
            <w:right w:val="none" w:sz="0" w:space="0" w:color="auto"/>
          </w:divBdr>
        </w:div>
      </w:divsChild>
    </w:div>
    <w:div w:id="1094286171">
      <w:bodyDiv w:val="1"/>
      <w:marLeft w:val="0"/>
      <w:marRight w:val="0"/>
      <w:marTop w:val="0"/>
      <w:marBottom w:val="0"/>
      <w:divBdr>
        <w:top w:val="none" w:sz="0" w:space="0" w:color="auto"/>
        <w:left w:val="none" w:sz="0" w:space="0" w:color="auto"/>
        <w:bottom w:val="none" w:sz="0" w:space="0" w:color="auto"/>
        <w:right w:val="none" w:sz="0" w:space="0" w:color="auto"/>
      </w:divBdr>
      <w:divsChild>
        <w:div w:id="121075225">
          <w:marLeft w:val="547"/>
          <w:marRight w:val="0"/>
          <w:marTop w:val="91"/>
          <w:marBottom w:val="0"/>
          <w:divBdr>
            <w:top w:val="none" w:sz="0" w:space="0" w:color="auto"/>
            <w:left w:val="none" w:sz="0" w:space="0" w:color="auto"/>
            <w:bottom w:val="none" w:sz="0" w:space="0" w:color="auto"/>
            <w:right w:val="none" w:sz="0" w:space="0" w:color="auto"/>
          </w:divBdr>
        </w:div>
      </w:divsChild>
    </w:div>
    <w:div w:id="1249803935">
      <w:bodyDiv w:val="1"/>
      <w:marLeft w:val="0"/>
      <w:marRight w:val="0"/>
      <w:marTop w:val="0"/>
      <w:marBottom w:val="0"/>
      <w:divBdr>
        <w:top w:val="none" w:sz="0" w:space="0" w:color="auto"/>
        <w:left w:val="none" w:sz="0" w:space="0" w:color="auto"/>
        <w:bottom w:val="none" w:sz="0" w:space="0" w:color="auto"/>
        <w:right w:val="none" w:sz="0" w:space="0" w:color="auto"/>
      </w:divBdr>
    </w:div>
    <w:div w:id="1258710720">
      <w:bodyDiv w:val="1"/>
      <w:marLeft w:val="0"/>
      <w:marRight w:val="0"/>
      <w:marTop w:val="0"/>
      <w:marBottom w:val="0"/>
      <w:divBdr>
        <w:top w:val="none" w:sz="0" w:space="0" w:color="auto"/>
        <w:left w:val="none" w:sz="0" w:space="0" w:color="auto"/>
        <w:bottom w:val="none" w:sz="0" w:space="0" w:color="auto"/>
        <w:right w:val="none" w:sz="0" w:space="0" w:color="auto"/>
      </w:divBdr>
      <w:divsChild>
        <w:div w:id="362832360">
          <w:marLeft w:val="720"/>
          <w:marRight w:val="0"/>
          <w:marTop w:val="96"/>
          <w:marBottom w:val="0"/>
          <w:divBdr>
            <w:top w:val="none" w:sz="0" w:space="0" w:color="auto"/>
            <w:left w:val="none" w:sz="0" w:space="0" w:color="auto"/>
            <w:bottom w:val="none" w:sz="0" w:space="0" w:color="auto"/>
            <w:right w:val="none" w:sz="0" w:space="0" w:color="auto"/>
          </w:divBdr>
        </w:div>
        <w:div w:id="1051658699">
          <w:marLeft w:val="720"/>
          <w:marRight w:val="0"/>
          <w:marTop w:val="96"/>
          <w:marBottom w:val="0"/>
          <w:divBdr>
            <w:top w:val="none" w:sz="0" w:space="0" w:color="auto"/>
            <w:left w:val="none" w:sz="0" w:space="0" w:color="auto"/>
            <w:bottom w:val="none" w:sz="0" w:space="0" w:color="auto"/>
            <w:right w:val="none" w:sz="0" w:space="0" w:color="auto"/>
          </w:divBdr>
        </w:div>
      </w:divsChild>
    </w:div>
    <w:div w:id="1702585733">
      <w:bodyDiv w:val="1"/>
      <w:marLeft w:val="0"/>
      <w:marRight w:val="0"/>
      <w:marTop w:val="0"/>
      <w:marBottom w:val="0"/>
      <w:divBdr>
        <w:top w:val="none" w:sz="0" w:space="0" w:color="auto"/>
        <w:left w:val="none" w:sz="0" w:space="0" w:color="auto"/>
        <w:bottom w:val="none" w:sz="0" w:space="0" w:color="auto"/>
        <w:right w:val="none" w:sz="0" w:space="0" w:color="auto"/>
      </w:divBdr>
      <w:divsChild>
        <w:div w:id="421730045">
          <w:marLeft w:val="547"/>
          <w:marRight w:val="0"/>
          <w:marTop w:val="91"/>
          <w:marBottom w:val="0"/>
          <w:divBdr>
            <w:top w:val="none" w:sz="0" w:space="0" w:color="auto"/>
            <w:left w:val="none" w:sz="0" w:space="0" w:color="auto"/>
            <w:bottom w:val="none" w:sz="0" w:space="0" w:color="auto"/>
            <w:right w:val="none" w:sz="0" w:space="0" w:color="auto"/>
          </w:divBdr>
        </w:div>
      </w:divsChild>
    </w:div>
    <w:div w:id="1927571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jobapplyni.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uysocialni.org/contractors/find-a-broke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1B0EF-FE82-4936-BEBF-5B03C332A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1267</Words>
  <Characters>7541</Characters>
  <Application>Microsoft Office Word</Application>
  <DocSecurity>0</DocSecurity>
  <Lines>171</Lines>
  <Paragraphs>91</Paragraphs>
  <ScaleCrop>false</ScaleCrop>
  <HeadingPairs>
    <vt:vector size="2" baseType="variant">
      <vt:variant>
        <vt:lpstr>Title</vt:lpstr>
      </vt:variant>
      <vt:variant>
        <vt:i4>1</vt:i4>
      </vt:variant>
    </vt:vector>
  </HeadingPairs>
  <TitlesOfParts>
    <vt:vector size="1" baseType="lpstr">
      <vt:lpstr/>
    </vt:vector>
  </TitlesOfParts>
  <Company>NICS</Company>
  <LinksUpToDate>false</LinksUpToDate>
  <CharactersWithSpaces>8717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Beers, Lisa</dc:creator>
  <cp:keywords/>
  <dc:description/>
  <cp:lastModifiedBy>McCann, Jeannie</cp:lastModifiedBy>
  <cp:revision>2</cp:revision>
  <dcterms:created xsi:type="dcterms:W3CDTF">2025-01-30T16:31:00Z</dcterms:created>
  <dcterms:modified xsi:type="dcterms:W3CDTF">2025-01-30T16:31:00Z</dcterms:modified>
</cp:coreProperties>
</file>