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EC52" w14:textId="77777777" w:rsidR="00641CE9" w:rsidRPr="006E25F2" w:rsidRDefault="00641CE9" w:rsidP="00641CE9">
      <w:pPr>
        <w:jc w:val="center"/>
        <w:rPr>
          <w:rFonts w:ascii="Arial" w:hAnsi="Arial" w:cs="Arial"/>
          <w:b/>
          <w:color w:val="000000" w:themeColor="text1"/>
          <w:sz w:val="24"/>
          <w:szCs w:val="24"/>
        </w:rPr>
      </w:pPr>
      <w:r w:rsidRPr="006E25F2">
        <w:rPr>
          <w:rFonts w:ascii="Arial" w:hAnsi="Arial" w:cs="Arial"/>
          <w:b/>
          <w:noProof/>
          <w:sz w:val="24"/>
          <w:szCs w:val="24"/>
          <w:lang w:eastAsia="en-GB"/>
        </w:rPr>
        <w:drawing>
          <wp:anchor distT="0" distB="0" distL="114300" distR="114300" simplePos="0" relativeHeight="251659264" behindDoc="0" locked="0" layoutInCell="1" allowOverlap="1" wp14:anchorId="7077D330" wp14:editId="3FEDD1AC">
            <wp:simplePos x="0" y="0"/>
            <wp:positionH relativeFrom="margin">
              <wp:align>right</wp:align>
            </wp:positionH>
            <wp:positionV relativeFrom="margin">
              <wp:align>top</wp:align>
            </wp:positionV>
            <wp:extent cx="1074420" cy="398780"/>
            <wp:effectExtent l="0" t="0" r="0" b="1270"/>
            <wp:wrapSquare wrapText="bothSides"/>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2F2FD60A" w14:textId="77777777" w:rsidR="00641CE9" w:rsidRPr="006E25F2" w:rsidRDefault="00641CE9" w:rsidP="00641CE9">
      <w:pPr>
        <w:jc w:val="center"/>
        <w:rPr>
          <w:rFonts w:ascii="Arial" w:hAnsi="Arial" w:cs="Arial"/>
          <w:b/>
          <w:color w:val="000000" w:themeColor="text1"/>
          <w:sz w:val="24"/>
          <w:szCs w:val="24"/>
        </w:rPr>
      </w:pPr>
    </w:p>
    <w:p w14:paraId="593305B6" w14:textId="77777777" w:rsidR="00641CE9" w:rsidRPr="006E25F2" w:rsidRDefault="00641CE9" w:rsidP="00641CE9">
      <w:pPr>
        <w:jc w:val="center"/>
        <w:rPr>
          <w:rFonts w:ascii="Arial" w:hAnsi="Arial" w:cs="Arial"/>
          <w:b/>
          <w:color w:val="000000" w:themeColor="text1"/>
          <w:sz w:val="24"/>
          <w:szCs w:val="24"/>
        </w:rPr>
      </w:pPr>
    </w:p>
    <w:p w14:paraId="156F0D48" w14:textId="77777777" w:rsidR="00641CE9" w:rsidRPr="006E25F2" w:rsidRDefault="00641CE9" w:rsidP="00641CE9">
      <w:pPr>
        <w:jc w:val="center"/>
        <w:rPr>
          <w:rFonts w:ascii="Arial" w:hAnsi="Arial" w:cs="Arial"/>
          <w:b/>
          <w:sz w:val="24"/>
          <w:szCs w:val="24"/>
        </w:rPr>
      </w:pPr>
      <w:r w:rsidRPr="006E25F2">
        <w:rPr>
          <w:rFonts w:ascii="Arial" w:hAnsi="Arial" w:cs="Arial"/>
          <w:b/>
          <w:sz w:val="24"/>
          <w:szCs w:val="24"/>
        </w:rPr>
        <w:t>Model Text for inclusion in the</w:t>
      </w:r>
    </w:p>
    <w:p w14:paraId="605D47CA" w14:textId="77777777" w:rsidR="00641CE9" w:rsidRPr="006E25F2" w:rsidRDefault="00641CE9" w:rsidP="00641CE9">
      <w:pPr>
        <w:jc w:val="center"/>
        <w:rPr>
          <w:rFonts w:ascii="Arial" w:hAnsi="Arial" w:cs="Arial"/>
          <w:b/>
          <w:sz w:val="24"/>
          <w:szCs w:val="24"/>
        </w:rPr>
      </w:pPr>
      <w:r w:rsidRPr="006E25F2">
        <w:rPr>
          <w:rFonts w:ascii="Arial" w:hAnsi="Arial" w:cs="Arial"/>
          <w:b/>
          <w:sz w:val="24"/>
          <w:szCs w:val="24"/>
        </w:rPr>
        <w:t>Specification and/or Invitation to Tender</w:t>
      </w:r>
    </w:p>
    <w:p w14:paraId="7597F8E8" w14:textId="77777777" w:rsidR="00641CE9" w:rsidRPr="006E25F2" w:rsidRDefault="00641CE9" w:rsidP="00641CE9">
      <w:pPr>
        <w:rPr>
          <w:rFonts w:ascii="Arial" w:hAnsi="Arial" w:cs="Arial"/>
          <w:b/>
          <w:color w:val="000000" w:themeColor="text1"/>
          <w:sz w:val="24"/>
          <w:szCs w:val="24"/>
        </w:rPr>
      </w:pPr>
    </w:p>
    <w:p w14:paraId="6234C507" w14:textId="676E25DB" w:rsidR="00641CE9" w:rsidRPr="006E25F2" w:rsidRDefault="00641CE9" w:rsidP="00641CE9">
      <w:pPr>
        <w:pStyle w:val="Heading1"/>
        <w:jc w:val="center"/>
        <w:rPr>
          <w:rFonts w:ascii="Arial" w:eastAsia="Times New Roman" w:hAnsi="Arial" w:cs="Arial"/>
          <w:sz w:val="24"/>
          <w:szCs w:val="24"/>
          <w:lang w:eastAsia="en-GB"/>
        </w:rPr>
      </w:pPr>
      <w:r w:rsidRPr="006E25F2">
        <w:rPr>
          <w:rFonts w:ascii="Arial" w:eastAsia="Times New Roman" w:hAnsi="Arial" w:cs="Arial"/>
          <w:sz w:val="24"/>
          <w:szCs w:val="24"/>
          <w:lang w:eastAsia="en-GB"/>
        </w:rPr>
        <w:t>Social Value Points Approach: FOOD</w:t>
      </w:r>
    </w:p>
    <w:p w14:paraId="6BE92E56" w14:textId="77777777" w:rsidR="00641CE9" w:rsidRPr="006E25F2" w:rsidRDefault="00641CE9" w:rsidP="00641CE9">
      <w:pPr>
        <w:pBdr>
          <w:bottom w:val="single" w:sz="6" w:space="1" w:color="auto"/>
        </w:pBdr>
        <w:rPr>
          <w:rFonts w:ascii="Arial" w:hAnsi="Arial" w:cs="Arial"/>
          <w:b/>
          <w:sz w:val="24"/>
          <w:szCs w:val="24"/>
        </w:rPr>
        <w:sectPr w:rsidR="00641CE9" w:rsidRPr="006E25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BA381D7" w14:textId="77777777" w:rsidR="00641CE9" w:rsidRPr="006E25F2" w:rsidRDefault="00641CE9" w:rsidP="00641CE9">
      <w:pPr>
        <w:pStyle w:val="Heading1"/>
        <w:jc w:val="center"/>
        <w:rPr>
          <w:rFonts w:ascii="Arial" w:hAnsi="Arial" w:cs="Arial"/>
          <w:sz w:val="24"/>
          <w:szCs w:val="24"/>
        </w:rPr>
      </w:pPr>
      <w:r w:rsidRPr="006E25F2">
        <w:rPr>
          <w:rFonts w:ascii="Arial" w:hAnsi="Arial" w:cs="Arial"/>
          <w:sz w:val="24"/>
          <w:szCs w:val="24"/>
        </w:rPr>
        <w:lastRenderedPageBreak/>
        <w:t xml:space="preserve">SCHEDULE </w:t>
      </w:r>
      <w:sdt>
        <w:sdtPr>
          <w:rPr>
            <w:rFonts w:ascii="Arial" w:hAnsi="Arial" w:cs="Arial"/>
            <w:b w:val="0"/>
            <w:sz w:val="24"/>
            <w:szCs w:val="24"/>
          </w:rPr>
          <w:alias w:val="insert Schedule number"/>
          <w:tag w:val="insert Schedule number"/>
          <w:id w:val="1294103408"/>
          <w:placeholder>
            <w:docPart w:val="4CF62A473D6048E08663457283E867F8"/>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SOCIAL VALUE</w:t>
      </w:r>
    </w:p>
    <w:p w14:paraId="7AB904D2" w14:textId="77777777" w:rsidR="00641CE9" w:rsidRPr="006E25F2" w:rsidRDefault="00641CE9" w:rsidP="00641CE9"/>
    <w:p w14:paraId="26FAE5E6" w14:textId="77777777" w:rsidR="00641CE9" w:rsidRPr="006E25F2" w:rsidRDefault="00641CE9" w:rsidP="00641CE9">
      <w:pPr>
        <w:pStyle w:val="Heading2"/>
        <w:numPr>
          <w:ilvl w:val="0"/>
          <w:numId w:val="24"/>
        </w:numPr>
        <w:rPr>
          <w:rFonts w:ascii="Arial" w:hAnsi="Arial" w:cs="Arial"/>
          <w:sz w:val="24"/>
          <w:szCs w:val="24"/>
        </w:rPr>
      </w:pPr>
      <w:r w:rsidRPr="006E25F2">
        <w:rPr>
          <w:rFonts w:ascii="Arial" w:hAnsi="Arial" w:cs="Arial"/>
          <w:sz w:val="24"/>
          <w:szCs w:val="24"/>
        </w:rPr>
        <w:t>Background</w:t>
      </w:r>
    </w:p>
    <w:p w14:paraId="02527AE8" w14:textId="666809A0" w:rsidR="00641CE9" w:rsidRPr="006E25F2" w:rsidRDefault="00641CE9" w:rsidP="00641CE9">
      <w:pPr>
        <w:pBdr>
          <w:bottom w:val="single" w:sz="6" w:space="1" w:color="auto"/>
        </w:pBdr>
        <w:rPr>
          <w:rFonts w:ascii="Arial" w:hAnsi="Arial" w:cs="Arial"/>
          <w:sz w:val="24"/>
          <w:szCs w:val="24"/>
        </w:rPr>
      </w:pPr>
      <w:r w:rsidRPr="006E25F2">
        <w:rPr>
          <w:rFonts w:ascii="Arial" w:hAnsi="Arial" w:cs="Arial"/>
          <w:sz w:val="24"/>
          <w:szCs w:val="24"/>
        </w:rPr>
        <w:t xml:space="preserve">In accordance with the </w:t>
      </w:r>
      <w:hyperlink r:id="rId15" w:history="1">
        <w:r w:rsidRPr="006E25F2">
          <w:rPr>
            <w:rStyle w:val="Hyperlink"/>
            <w:rFonts w:ascii="Arial" w:hAnsi="Arial" w:cs="Arial"/>
            <w:sz w:val="24"/>
            <w:szCs w:val="24"/>
          </w:rPr>
          <w:t>Procurement Policy Note (PPN) 01/21 (Scoring Social Value Policy)</w:t>
        </w:r>
      </w:hyperlink>
      <w:r w:rsidRPr="006E25F2">
        <w:rPr>
          <w:rFonts w:ascii="Arial" w:hAnsi="Arial" w:cs="Arial"/>
          <w:sz w:val="24"/>
          <w:szCs w:val="24"/>
        </w:rPr>
        <w:t>, this contract will deliver measurable social value outcomes.</w:t>
      </w:r>
    </w:p>
    <w:p w14:paraId="3141BB4C" w14:textId="77777777" w:rsidR="00641CE9" w:rsidRPr="006E25F2" w:rsidRDefault="00641CE9" w:rsidP="00641CE9"/>
    <w:p w14:paraId="41BB221C" w14:textId="0F6607E9" w:rsidR="00641CE9" w:rsidRPr="006E25F2" w:rsidRDefault="00641CE9" w:rsidP="00641CE9">
      <w:pPr>
        <w:pStyle w:val="Heading2"/>
        <w:rPr>
          <w:rFonts w:ascii="Arial" w:hAnsi="Arial" w:cs="Arial"/>
          <w:i/>
          <w:iCs/>
          <w:sz w:val="24"/>
          <w:szCs w:val="24"/>
        </w:rPr>
      </w:pPr>
      <w:r w:rsidRPr="006E25F2">
        <w:rPr>
          <w:rFonts w:ascii="Arial" w:hAnsi="Arial" w:cs="Arial"/>
          <w:sz w:val="24"/>
          <w:szCs w:val="24"/>
        </w:rPr>
        <w:t>2.0</w:t>
      </w:r>
      <w:r w:rsidRPr="006E25F2">
        <w:rPr>
          <w:rFonts w:ascii="Arial" w:hAnsi="Arial" w:cs="Arial"/>
          <w:sz w:val="24"/>
          <w:szCs w:val="24"/>
        </w:rPr>
        <w:tab/>
        <w:t xml:space="preserve">Social Value Delivery Plan </w:t>
      </w:r>
      <w:r w:rsidRPr="005E0326">
        <w:rPr>
          <w:rFonts w:ascii="Arial" w:hAnsi="Arial" w:cs="Arial"/>
          <w:i/>
          <w:iCs/>
          <w:sz w:val="24"/>
          <w:szCs w:val="24"/>
          <w:highlight w:val="yellow"/>
        </w:rPr>
        <w:t xml:space="preserve">(Open/Restricted Procedure/Competitive </w:t>
      </w:r>
      <w:commentRangeStart w:id="0"/>
      <w:r w:rsidRPr="005E0326">
        <w:rPr>
          <w:rFonts w:ascii="Arial" w:hAnsi="Arial" w:cs="Arial"/>
          <w:i/>
          <w:iCs/>
          <w:sz w:val="24"/>
          <w:szCs w:val="24"/>
          <w:highlight w:val="yellow"/>
        </w:rPr>
        <w:t>Procedure</w:t>
      </w:r>
      <w:commentRangeEnd w:id="0"/>
      <w:r w:rsidRPr="005E0326">
        <w:rPr>
          <w:rStyle w:val="CommentReference"/>
          <w:rFonts w:eastAsiaTheme="minorHAnsi" w:cstheme="minorBidi"/>
          <w:b w:val="0"/>
          <w:i/>
          <w:iCs/>
          <w:highlight w:val="yellow"/>
        </w:rPr>
        <w:commentReference w:id="0"/>
      </w:r>
      <w:r w:rsidRPr="005E0326">
        <w:rPr>
          <w:rFonts w:ascii="Arial" w:hAnsi="Arial" w:cs="Arial"/>
          <w:i/>
          <w:iCs/>
          <w:sz w:val="24"/>
          <w:szCs w:val="24"/>
          <w:highlight w:val="yellow"/>
        </w:rPr>
        <w:t xml:space="preserve"> with Negotiation</w:t>
      </w:r>
      <w:r w:rsidR="00331478" w:rsidRPr="005E0326">
        <w:rPr>
          <w:rFonts w:ascii="Arial" w:hAnsi="Arial" w:cs="Arial"/>
          <w:i/>
          <w:iCs/>
          <w:sz w:val="24"/>
          <w:szCs w:val="24"/>
          <w:highlight w:val="yellow"/>
        </w:rPr>
        <w:t xml:space="preserve"> - scored</w:t>
      </w:r>
      <w:r w:rsidRPr="005E0326">
        <w:rPr>
          <w:rFonts w:ascii="Arial" w:hAnsi="Arial" w:cs="Arial"/>
          <w:i/>
          <w:iCs/>
          <w:sz w:val="24"/>
          <w:szCs w:val="24"/>
          <w:highlight w:val="yellow"/>
        </w:rPr>
        <w:t>)</w:t>
      </w:r>
    </w:p>
    <w:p w14:paraId="4318724D" w14:textId="77777777" w:rsidR="00641CE9" w:rsidRPr="006E25F2" w:rsidRDefault="00641CE9" w:rsidP="00641CE9">
      <w:pPr>
        <w:rPr>
          <w:rFonts w:ascii="Arial" w:hAnsi="Arial" w:cs="Arial"/>
          <w:color w:val="FF0000"/>
          <w:sz w:val="24"/>
          <w:szCs w:val="24"/>
        </w:rPr>
      </w:pPr>
      <w:r w:rsidRPr="006E25F2">
        <w:rPr>
          <w:rFonts w:ascii="Arial" w:hAnsi="Arial" w:cs="Arial"/>
          <w:sz w:val="24"/>
          <w:szCs w:val="24"/>
        </w:rPr>
        <w:t xml:space="preserve">The Supplier is required to submit the Social Value Delivery Plan included in </w:t>
      </w:r>
      <w:sdt>
        <w:sdtPr>
          <w:rPr>
            <w:rFonts w:ascii="Arial" w:hAnsi="Arial" w:cs="Arial"/>
            <w:iCs/>
            <w:sz w:val="24"/>
            <w:szCs w:val="24"/>
          </w:rPr>
          <w:alias w:val="insert location of template"/>
          <w:tag w:val="insert location of template"/>
          <w:id w:val="943663116"/>
          <w:placeholder>
            <w:docPart w:val="30EA33E62D09425C887372E1292F9C52"/>
          </w:placeholder>
          <w:showingPlcHdr/>
        </w:sdtPr>
        <w:sdtEndPr>
          <w:rPr>
            <w:iCs w:val="0"/>
          </w:rPr>
        </w:sdtEnd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within their tender response. This plan must set out how you will deliver the requirements in </w:t>
      </w:r>
      <w:sdt>
        <w:sdtPr>
          <w:rPr>
            <w:rFonts w:ascii="Arial" w:hAnsi="Arial" w:cs="Arial"/>
            <w:iCs/>
            <w:sz w:val="24"/>
            <w:szCs w:val="24"/>
          </w:rPr>
          <w:alias w:val="insert clause references"/>
          <w:tag w:val="insert clause references"/>
          <w:id w:val="-1746948102"/>
          <w:placeholder>
            <w:docPart w:val="2034F73A7AE746C0BFF32CD57B5C1F81"/>
          </w:placeholder>
          <w:showingPlcHdr/>
        </w:sdtPr>
        <w:sdtEndPr>
          <w:rPr>
            <w:iCs w:val="0"/>
          </w:rPr>
        </w:sdtEnd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below.</w:t>
      </w:r>
      <w:r w:rsidRPr="006E25F2">
        <w:rPr>
          <w:rFonts w:ascii="Arial" w:hAnsi="Arial" w:cs="Arial"/>
          <w:i/>
          <w:sz w:val="24"/>
          <w:szCs w:val="24"/>
        </w:rPr>
        <w:t xml:space="preserve"> </w:t>
      </w:r>
    </w:p>
    <w:p w14:paraId="1BE5BD8E"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shall deliver the services in accordance with this Schedule, their submitted Social Value Delivery Plan and their methodology unless otherwise agreed with the Authority, at the Authority’s discretion.  </w:t>
      </w:r>
    </w:p>
    <w:p w14:paraId="57A5B24C"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Authority may request an updated Social Value Delivery Plan at interims throughout the contract, to </w:t>
      </w:r>
      <w:proofErr w:type="gramStart"/>
      <w:r w:rsidRPr="006E25F2">
        <w:rPr>
          <w:rFonts w:ascii="Arial" w:hAnsi="Arial" w:cs="Arial"/>
          <w:sz w:val="24"/>
          <w:szCs w:val="24"/>
        </w:rPr>
        <w:t>take into account</w:t>
      </w:r>
      <w:proofErr w:type="gramEnd"/>
      <w:r w:rsidRPr="006E25F2">
        <w:rPr>
          <w:rFonts w:ascii="Arial" w:hAnsi="Arial" w:cs="Arial"/>
          <w:sz w:val="24"/>
          <w:szCs w:val="24"/>
        </w:rPr>
        <w:t xml:space="preserve"> any increases in the contract value, the Supplier’s delivery of social value initiatives during a specific period and the Supplier’s forecasted delivery of social value initiatives.</w:t>
      </w:r>
    </w:p>
    <w:p w14:paraId="0134C4AB" w14:textId="49A3CFF9" w:rsidR="00641CE9" w:rsidRPr="006E25F2" w:rsidRDefault="00641CE9" w:rsidP="00641CE9">
      <w:pPr>
        <w:pStyle w:val="Heading2"/>
        <w:rPr>
          <w:rFonts w:ascii="Arial" w:hAnsi="Arial" w:cs="Arial"/>
          <w:sz w:val="24"/>
          <w:szCs w:val="24"/>
        </w:rPr>
      </w:pPr>
      <w:r w:rsidRPr="006E25F2">
        <w:rPr>
          <w:rFonts w:ascii="Arial" w:hAnsi="Arial" w:cs="Arial"/>
          <w:sz w:val="24"/>
          <w:szCs w:val="24"/>
        </w:rPr>
        <w:t>2.0</w:t>
      </w:r>
      <w:r w:rsidRPr="006E25F2">
        <w:rPr>
          <w:rFonts w:ascii="Arial" w:hAnsi="Arial" w:cs="Arial"/>
          <w:sz w:val="24"/>
          <w:szCs w:val="24"/>
        </w:rPr>
        <w:tab/>
        <w:t xml:space="preserve">Social Value Delivery Plan </w:t>
      </w:r>
      <w:r w:rsidR="00331478" w:rsidRPr="005E0326">
        <w:rPr>
          <w:rFonts w:ascii="Arial" w:hAnsi="Arial" w:cs="Arial"/>
          <w:i/>
          <w:iCs/>
          <w:sz w:val="24"/>
          <w:szCs w:val="24"/>
          <w:highlight w:val="yellow"/>
        </w:rPr>
        <w:t>(</w:t>
      </w:r>
      <w:r w:rsidRPr="005E0326">
        <w:rPr>
          <w:rFonts w:ascii="Arial" w:hAnsi="Arial" w:cs="Arial"/>
          <w:i/>
          <w:iCs/>
          <w:sz w:val="24"/>
          <w:szCs w:val="24"/>
          <w:highlight w:val="yellow"/>
        </w:rPr>
        <w:t>Competitive Dialogue Procedur</w:t>
      </w:r>
      <w:r w:rsidR="00331478" w:rsidRPr="005E0326">
        <w:rPr>
          <w:rFonts w:ascii="Arial" w:hAnsi="Arial" w:cs="Arial"/>
          <w:i/>
          <w:iCs/>
          <w:sz w:val="24"/>
          <w:szCs w:val="24"/>
          <w:highlight w:val="yellow"/>
        </w:rPr>
        <w:t>e – scored)</w:t>
      </w:r>
    </w:p>
    <w:p w14:paraId="60697670"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Tenderers should use the Social Value Delivery Plan included in </w:t>
      </w:r>
      <w:sdt>
        <w:sdtPr>
          <w:rPr>
            <w:rFonts w:ascii="Arial" w:hAnsi="Arial" w:cs="Arial"/>
            <w:iCs/>
            <w:sz w:val="24"/>
            <w:szCs w:val="24"/>
          </w:rPr>
          <w:alias w:val="insert location of template"/>
          <w:tag w:val="insert location of template"/>
          <w:id w:val="-1359282234"/>
          <w:placeholder>
            <w:docPart w:val="2137D7E73F104239907D0C1B42C8CB6A"/>
          </w:placeholder>
          <w:showingPlcHdr/>
        </w:sdtPr>
        <w:sdtEndPr>
          <w:rPr>
            <w:iCs w:val="0"/>
          </w:rPr>
        </w:sdtEnd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to set out how they will deliver the requirements in </w:t>
      </w:r>
      <w:sdt>
        <w:sdtPr>
          <w:rPr>
            <w:rFonts w:ascii="Arial" w:hAnsi="Arial" w:cs="Arial"/>
            <w:iCs/>
            <w:sz w:val="24"/>
            <w:szCs w:val="24"/>
          </w:rPr>
          <w:alias w:val="insert clause references"/>
          <w:tag w:val="insert clause references"/>
          <w:id w:val="1185473700"/>
          <w:placeholder>
            <w:docPart w:val="06D5C0BB3BE345118A399D1D0FDFFDEC"/>
          </w:placeholder>
          <w:showingPlcHdr/>
        </w:sdtPr>
        <w:sdtEndPr>
          <w:rPr>
            <w:iCs w:val="0"/>
          </w:rPr>
        </w:sdtEnd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below.  Tenderers will be required to submit their completed Social Value Delivery Plan at Invitation to Submit Final Tenders Stage.</w:t>
      </w:r>
    </w:p>
    <w:p w14:paraId="48F187DF"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shall deliver the services in accordance with this Schedule and their submitted Social Value Delivery Plan unless otherwise agreed with the Authority, at the Authority’s discretion.  </w:t>
      </w:r>
    </w:p>
    <w:p w14:paraId="74F64B81" w14:textId="2C6E7008" w:rsidR="00641CE9" w:rsidRPr="006E25F2" w:rsidRDefault="00641CE9" w:rsidP="00641CE9">
      <w:pPr>
        <w:rPr>
          <w:rFonts w:ascii="Arial" w:hAnsi="Arial" w:cs="Arial"/>
          <w:sz w:val="24"/>
          <w:szCs w:val="24"/>
        </w:rPr>
      </w:pPr>
      <w:r w:rsidRPr="006E25F2">
        <w:rPr>
          <w:rFonts w:ascii="Arial" w:hAnsi="Arial" w:cs="Arial"/>
          <w:sz w:val="24"/>
          <w:szCs w:val="24"/>
        </w:rPr>
        <w:t xml:space="preserve">The Authority may request an updated Social Value Delivery Plan at interims throughout the contract, to </w:t>
      </w:r>
      <w:proofErr w:type="gramStart"/>
      <w:r w:rsidRPr="006E25F2">
        <w:rPr>
          <w:rFonts w:ascii="Arial" w:hAnsi="Arial" w:cs="Arial"/>
          <w:sz w:val="24"/>
          <w:szCs w:val="24"/>
        </w:rPr>
        <w:t>take into account</w:t>
      </w:r>
      <w:proofErr w:type="gramEnd"/>
      <w:r w:rsidRPr="006E25F2">
        <w:rPr>
          <w:rFonts w:ascii="Arial" w:hAnsi="Arial" w:cs="Arial"/>
          <w:sz w:val="24"/>
          <w:szCs w:val="24"/>
        </w:rPr>
        <w:t xml:space="preserve"> any increases in the contract value, the Supplier’s delivery of social value initiatives during a specific period and the Supplier’s forecasted delivery of social value initiatives.</w:t>
      </w:r>
    </w:p>
    <w:p w14:paraId="23DE5739" w14:textId="42ED94EA" w:rsidR="00331478" w:rsidRPr="006E25F2" w:rsidRDefault="00331478" w:rsidP="00331478">
      <w:pPr>
        <w:pStyle w:val="Heading2"/>
        <w:rPr>
          <w:rFonts w:ascii="Arial" w:hAnsi="Arial" w:cs="Arial"/>
          <w:sz w:val="24"/>
          <w:szCs w:val="28"/>
        </w:rPr>
      </w:pPr>
      <w:r w:rsidRPr="006E25F2">
        <w:rPr>
          <w:rFonts w:ascii="Arial" w:hAnsi="Arial" w:cs="Arial"/>
          <w:sz w:val="24"/>
          <w:szCs w:val="28"/>
        </w:rPr>
        <w:lastRenderedPageBreak/>
        <w:t>2.0</w:t>
      </w:r>
      <w:r w:rsidRPr="006E25F2">
        <w:rPr>
          <w:rFonts w:ascii="Arial" w:hAnsi="Arial" w:cs="Arial"/>
          <w:sz w:val="24"/>
          <w:szCs w:val="28"/>
        </w:rPr>
        <w:tab/>
        <w:t>Social Value Delivery Plan</w:t>
      </w:r>
      <w:r w:rsidRPr="006E25F2">
        <w:rPr>
          <w:rFonts w:ascii="Arial" w:hAnsi="Arial" w:cs="Arial"/>
          <w:i/>
          <w:iCs/>
          <w:sz w:val="24"/>
          <w:szCs w:val="28"/>
        </w:rPr>
        <w:t xml:space="preserve"> </w:t>
      </w:r>
      <w:r w:rsidRPr="005E0326">
        <w:rPr>
          <w:rFonts w:ascii="Arial" w:hAnsi="Arial" w:cs="Arial"/>
          <w:i/>
          <w:iCs/>
          <w:sz w:val="24"/>
          <w:szCs w:val="28"/>
          <w:highlight w:val="yellow"/>
        </w:rPr>
        <w:t>(Open/Restricted/Competitive Procedure with Negotiation – not scored)</w:t>
      </w:r>
    </w:p>
    <w:p w14:paraId="23C4EB51" w14:textId="77777777" w:rsidR="00331478" w:rsidRPr="006E25F2" w:rsidRDefault="00331478" w:rsidP="00331478">
      <w:pPr>
        <w:rPr>
          <w:rFonts w:ascii="Arial" w:hAnsi="Arial" w:cs="Arial"/>
          <w:b/>
          <w:color w:val="FF0000"/>
          <w:sz w:val="24"/>
          <w:szCs w:val="24"/>
        </w:rPr>
      </w:pPr>
      <w:r w:rsidRPr="006E25F2">
        <w:rPr>
          <w:rFonts w:ascii="Arial" w:hAnsi="Arial" w:cs="Arial"/>
          <w:sz w:val="24"/>
          <w:szCs w:val="24"/>
        </w:rPr>
        <w:t xml:space="preserve">The Supplier is required to submit the Social Value Delivery Plan included in </w:t>
      </w:r>
      <w:sdt>
        <w:sdtPr>
          <w:rPr>
            <w:rStyle w:val="Heading7Char"/>
            <w:rFonts w:ascii="Arial" w:hAnsi="Arial" w:cs="Arial"/>
            <w:b/>
            <w:sz w:val="24"/>
            <w:szCs w:val="24"/>
          </w:rPr>
          <w:alias w:val="insert location of template"/>
          <w:tag w:val="insert location of template"/>
          <w:id w:val="1522967423"/>
          <w:placeholder>
            <w:docPart w:val="58CF3155769C41EFBB2AE3193B1EFC42"/>
          </w:placeholder>
          <w:showingPlcHdr/>
        </w:sdtPr>
        <w:sdtEndPr>
          <w:rPr>
            <w:rStyle w:val="DefaultParagraphFont"/>
            <w:rFonts w:eastAsiaTheme="minorHAnsi"/>
            <w:i w:val="0"/>
            <w:iCs w:val="0"/>
            <w:color w:val="auto"/>
          </w:rPr>
        </w:sdtEnd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xml:space="preserve"> within </w:t>
      </w:r>
      <w:commentRangeStart w:id="1"/>
      <w:r w:rsidRPr="006E25F2">
        <w:rPr>
          <w:rFonts w:ascii="Arial" w:hAnsi="Arial" w:cs="Arial"/>
          <w:sz w:val="24"/>
          <w:szCs w:val="24"/>
        </w:rPr>
        <w:t>4 weeks of contract award</w:t>
      </w:r>
      <w:commentRangeEnd w:id="1"/>
      <w:r w:rsidRPr="006E25F2">
        <w:rPr>
          <w:rStyle w:val="CommentReference"/>
          <w:rFonts w:ascii="Arial" w:hAnsi="Arial" w:cs="Arial"/>
          <w:sz w:val="24"/>
          <w:szCs w:val="24"/>
        </w:rPr>
        <w:commentReference w:id="1"/>
      </w:r>
      <w:r w:rsidRPr="006E25F2">
        <w:rPr>
          <w:rFonts w:ascii="Arial" w:hAnsi="Arial" w:cs="Arial"/>
          <w:sz w:val="24"/>
          <w:szCs w:val="24"/>
        </w:rPr>
        <w:t xml:space="preserve">, setting out how they will deliver the requirements in clause </w:t>
      </w:r>
      <w:sdt>
        <w:sdtPr>
          <w:rPr>
            <w:rStyle w:val="Heading7Char"/>
            <w:rFonts w:ascii="Arial" w:hAnsi="Arial" w:cs="Arial"/>
            <w:b/>
            <w:sz w:val="24"/>
            <w:szCs w:val="24"/>
          </w:rPr>
          <w:alias w:val="insert clause references"/>
          <w:tag w:val="insert clause references"/>
          <w:id w:val="-1845317152"/>
          <w:placeholder>
            <w:docPart w:val="C3FA9A1BE77D444797B3E16CF8E0609B"/>
          </w:placeholder>
          <w:showingPlcHdr/>
        </w:sdtPr>
        <w:sdtEndPr>
          <w:rPr>
            <w:rStyle w:val="DefaultParagraphFont"/>
            <w:rFonts w:eastAsiaTheme="minorHAnsi"/>
            <w:i w:val="0"/>
            <w:iCs w:val="0"/>
            <w:color w:val="auto"/>
          </w:rPr>
        </w:sdtEnd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xml:space="preserve"> below.</w:t>
      </w:r>
      <w:r w:rsidRPr="006E25F2">
        <w:rPr>
          <w:rFonts w:ascii="Arial" w:hAnsi="Arial" w:cs="Arial"/>
          <w:i/>
          <w:sz w:val="24"/>
          <w:szCs w:val="24"/>
        </w:rPr>
        <w:t xml:space="preserve"> </w:t>
      </w:r>
    </w:p>
    <w:p w14:paraId="54845273" w14:textId="77777777" w:rsidR="00331478" w:rsidRPr="006E25F2" w:rsidRDefault="00331478" w:rsidP="00331478">
      <w:pPr>
        <w:rPr>
          <w:rFonts w:ascii="Arial" w:hAnsi="Arial" w:cs="Arial"/>
          <w:sz w:val="24"/>
          <w:szCs w:val="24"/>
        </w:rPr>
      </w:pPr>
      <w:r w:rsidRPr="006E25F2">
        <w:rPr>
          <w:rFonts w:ascii="Arial" w:hAnsi="Arial" w:cs="Arial"/>
          <w:sz w:val="24"/>
          <w:szCs w:val="24"/>
        </w:rPr>
        <w:t>The Supplier shall deliver the services in accordance with this Schedule and their submitted Social Value</w:t>
      </w:r>
      <w:r w:rsidRPr="006E25F2">
        <w:rPr>
          <w:rFonts w:ascii="Arial" w:hAnsi="Arial" w:cs="Arial"/>
          <w:b/>
          <w:sz w:val="24"/>
          <w:szCs w:val="24"/>
        </w:rPr>
        <w:t xml:space="preserve"> </w:t>
      </w:r>
      <w:r w:rsidRPr="006E25F2">
        <w:rPr>
          <w:rFonts w:ascii="Arial" w:hAnsi="Arial" w:cs="Arial"/>
          <w:sz w:val="24"/>
          <w:szCs w:val="24"/>
        </w:rPr>
        <w:t xml:space="preserve">Delivery Plan hereto unless otherwise agreed with the Authority, at the Authority’s discretion. </w:t>
      </w:r>
    </w:p>
    <w:p w14:paraId="735BDF50" w14:textId="77777777" w:rsidR="00331478" w:rsidRPr="006E25F2" w:rsidRDefault="00331478" w:rsidP="00331478">
      <w:pPr>
        <w:rPr>
          <w:rFonts w:ascii="Arial" w:hAnsi="Arial" w:cs="Arial"/>
          <w:sz w:val="24"/>
          <w:szCs w:val="24"/>
        </w:rPr>
      </w:pPr>
      <w:r w:rsidRPr="006E25F2">
        <w:rPr>
          <w:rFonts w:ascii="Arial" w:hAnsi="Arial" w:cs="Arial"/>
          <w:sz w:val="24"/>
          <w:szCs w:val="24"/>
        </w:rPr>
        <w:t>The Authority may request an updated Social Value</w:t>
      </w:r>
      <w:r w:rsidRPr="006E25F2">
        <w:rPr>
          <w:rFonts w:ascii="Arial" w:hAnsi="Arial" w:cs="Arial"/>
          <w:b/>
          <w:sz w:val="24"/>
          <w:szCs w:val="24"/>
        </w:rPr>
        <w:t xml:space="preserve"> </w:t>
      </w:r>
      <w:r w:rsidRPr="006E25F2">
        <w:rPr>
          <w:rFonts w:ascii="Arial" w:hAnsi="Arial" w:cs="Arial"/>
          <w:sz w:val="24"/>
          <w:szCs w:val="24"/>
        </w:rPr>
        <w:t xml:space="preserve">Delivery Plan at interims throughout the contract, to </w:t>
      </w:r>
      <w:proofErr w:type="gramStart"/>
      <w:r w:rsidRPr="006E25F2">
        <w:rPr>
          <w:rFonts w:ascii="Arial" w:hAnsi="Arial" w:cs="Arial"/>
          <w:sz w:val="24"/>
          <w:szCs w:val="24"/>
        </w:rPr>
        <w:t>take into account</w:t>
      </w:r>
      <w:proofErr w:type="gramEnd"/>
      <w:r w:rsidRPr="006E25F2">
        <w:rPr>
          <w:rFonts w:ascii="Arial" w:hAnsi="Arial" w:cs="Arial"/>
          <w:sz w:val="24"/>
          <w:szCs w:val="24"/>
        </w:rPr>
        <w:t xml:space="preserve"> the invoiced contract value, the Supplier’s delivery of social value initiatives during the period reported on and the Supplier’s forecasted delivery of social value initiatives. </w:t>
      </w:r>
    </w:p>
    <w:p w14:paraId="26930297" w14:textId="77375186" w:rsidR="00331478" w:rsidRPr="006E25F2" w:rsidRDefault="00331478" w:rsidP="00331478">
      <w:pPr>
        <w:pStyle w:val="Heading2"/>
        <w:rPr>
          <w:rFonts w:ascii="Arial" w:hAnsi="Arial" w:cs="Arial"/>
          <w:sz w:val="24"/>
          <w:szCs w:val="28"/>
        </w:rPr>
      </w:pPr>
      <w:r w:rsidRPr="006E25F2">
        <w:rPr>
          <w:rFonts w:ascii="Arial" w:hAnsi="Arial" w:cs="Arial"/>
          <w:sz w:val="24"/>
          <w:szCs w:val="28"/>
        </w:rPr>
        <w:t>2.0</w:t>
      </w:r>
      <w:r w:rsidRPr="006E25F2">
        <w:rPr>
          <w:rFonts w:ascii="Arial" w:hAnsi="Arial" w:cs="Arial"/>
          <w:sz w:val="24"/>
          <w:szCs w:val="28"/>
        </w:rPr>
        <w:tab/>
        <w:t xml:space="preserve">Social Value Delivery Plan </w:t>
      </w:r>
      <w:r w:rsidRPr="005E0326">
        <w:rPr>
          <w:rFonts w:ascii="Arial" w:hAnsi="Arial" w:cs="Arial"/>
          <w:i/>
          <w:iCs/>
          <w:sz w:val="24"/>
          <w:szCs w:val="28"/>
          <w:highlight w:val="yellow"/>
        </w:rPr>
        <w:t>(Competitive Dialogue – not scored)</w:t>
      </w:r>
    </w:p>
    <w:p w14:paraId="70D71E83" w14:textId="77777777" w:rsidR="00331478" w:rsidRPr="006E25F2" w:rsidRDefault="00331478" w:rsidP="00331478">
      <w:pPr>
        <w:rPr>
          <w:rFonts w:ascii="Arial" w:hAnsi="Arial" w:cs="Arial"/>
          <w:b/>
          <w:color w:val="FF0000"/>
          <w:sz w:val="24"/>
          <w:szCs w:val="24"/>
        </w:rPr>
      </w:pPr>
      <w:r w:rsidRPr="006E25F2">
        <w:rPr>
          <w:rFonts w:ascii="Arial" w:hAnsi="Arial" w:cs="Arial"/>
          <w:sz w:val="24"/>
          <w:szCs w:val="24"/>
        </w:rPr>
        <w:t xml:space="preserve">The Supplier is required to submit the Social Value Delivery Plan included in </w:t>
      </w:r>
      <w:sdt>
        <w:sdtPr>
          <w:rPr>
            <w:rStyle w:val="Heading7Char"/>
            <w:rFonts w:ascii="Arial" w:hAnsi="Arial" w:cs="Arial"/>
            <w:b/>
            <w:sz w:val="24"/>
            <w:szCs w:val="24"/>
          </w:rPr>
          <w:alias w:val="insert location of template"/>
          <w:tag w:val="insert location of template"/>
          <w:id w:val="-489090854"/>
          <w:placeholder>
            <w:docPart w:val="3D83D74EE68342958CFFA6EC4D321B70"/>
          </w:placeholder>
          <w:showingPlcHdr/>
        </w:sdtPr>
        <w:sdtEndPr>
          <w:rPr>
            <w:rStyle w:val="DefaultParagraphFont"/>
            <w:rFonts w:eastAsiaTheme="minorHAnsi"/>
            <w:i w:val="0"/>
            <w:iCs w:val="0"/>
            <w:color w:val="auto"/>
          </w:rPr>
        </w:sdtEnd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xml:space="preserve"> at Invitation to Submit Final Tenders Stage, setting out how they will deliver the requirements in clause </w:t>
      </w:r>
      <w:sdt>
        <w:sdtPr>
          <w:rPr>
            <w:rStyle w:val="Heading7Char"/>
            <w:rFonts w:ascii="Arial" w:hAnsi="Arial" w:cs="Arial"/>
            <w:b/>
            <w:sz w:val="24"/>
            <w:szCs w:val="24"/>
          </w:rPr>
          <w:alias w:val="insert clause references"/>
          <w:tag w:val="insert clause references"/>
          <w:id w:val="-1057707616"/>
          <w:placeholder>
            <w:docPart w:val="7A6B43C5A3C648A1AA855FAA8C5B7C1A"/>
          </w:placeholder>
          <w:showingPlcHdr/>
        </w:sdtPr>
        <w:sdtEndPr>
          <w:rPr>
            <w:rStyle w:val="DefaultParagraphFont"/>
            <w:rFonts w:eastAsiaTheme="minorHAnsi"/>
            <w:i w:val="0"/>
            <w:iCs w:val="0"/>
            <w:color w:val="auto"/>
          </w:rPr>
        </w:sdtEnd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xml:space="preserve"> below.</w:t>
      </w:r>
      <w:r w:rsidRPr="006E25F2">
        <w:rPr>
          <w:rFonts w:ascii="Arial" w:hAnsi="Arial" w:cs="Arial"/>
          <w:i/>
          <w:sz w:val="24"/>
          <w:szCs w:val="24"/>
        </w:rPr>
        <w:t xml:space="preserve"> </w:t>
      </w:r>
    </w:p>
    <w:p w14:paraId="07BA889F" w14:textId="77777777" w:rsidR="00331478" w:rsidRPr="006E25F2" w:rsidRDefault="00331478" w:rsidP="00331478">
      <w:pPr>
        <w:rPr>
          <w:rFonts w:ascii="Arial" w:hAnsi="Arial" w:cs="Arial"/>
          <w:sz w:val="24"/>
          <w:szCs w:val="24"/>
        </w:rPr>
      </w:pPr>
      <w:r w:rsidRPr="006E25F2">
        <w:rPr>
          <w:rFonts w:ascii="Arial" w:hAnsi="Arial" w:cs="Arial"/>
          <w:sz w:val="24"/>
          <w:szCs w:val="24"/>
        </w:rPr>
        <w:t>The Supplier shall deliver the services in accordance with this Schedule and their submitted Social Value</w:t>
      </w:r>
      <w:r w:rsidRPr="006E25F2">
        <w:rPr>
          <w:rFonts w:ascii="Arial" w:hAnsi="Arial" w:cs="Arial"/>
          <w:b/>
          <w:sz w:val="24"/>
          <w:szCs w:val="24"/>
        </w:rPr>
        <w:t xml:space="preserve"> </w:t>
      </w:r>
      <w:r w:rsidRPr="006E25F2">
        <w:rPr>
          <w:rFonts w:ascii="Arial" w:hAnsi="Arial" w:cs="Arial"/>
          <w:sz w:val="24"/>
          <w:szCs w:val="24"/>
        </w:rPr>
        <w:t xml:space="preserve">Delivery Plan hereto unless otherwise agreed with the Authority, at the Authority’s discretion. </w:t>
      </w:r>
    </w:p>
    <w:p w14:paraId="1A17E726" w14:textId="77777777" w:rsidR="00331478" w:rsidRPr="006E25F2" w:rsidRDefault="00331478" w:rsidP="00331478">
      <w:pPr>
        <w:rPr>
          <w:rFonts w:ascii="Arial" w:hAnsi="Arial" w:cs="Arial"/>
          <w:sz w:val="24"/>
          <w:szCs w:val="24"/>
        </w:rPr>
      </w:pPr>
      <w:r w:rsidRPr="006E25F2">
        <w:rPr>
          <w:rFonts w:ascii="Arial" w:hAnsi="Arial" w:cs="Arial"/>
          <w:sz w:val="24"/>
          <w:szCs w:val="24"/>
        </w:rPr>
        <w:t>The Authority may request an updated Social Value</w:t>
      </w:r>
      <w:r w:rsidRPr="006E25F2">
        <w:rPr>
          <w:rFonts w:ascii="Arial" w:hAnsi="Arial" w:cs="Arial"/>
          <w:b/>
          <w:sz w:val="24"/>
          <w:szCs w:val="24"/>
        </w:rPr>
        <w:t xml:space="preserve"> </w:t>
      </w:r>
      <w:r w:rsidRPr="006E25F2">
        <w:rPr>
          <w:rFonts w:ascii="Arial" w:hAnsi="Arial" w:cs="Arial"/>
          <w:sz w:val="24"/>
          <w:szCs w:val="24"/>
        </w:rPr>
        <w:t xml:space="preserve">Delivery Plan at interims throughout the contract, to </w:t>
      </w:r>
      <w:proofErr w:type="gramStart"/>
      <w:r w:rsidRPr="006E25F2">
        <w:rPr>
          <w:rFonts w:ascii="Arial" w:hAnsi="Arial" w:cs="Arial"/>
          <w:sz w:val="24"/>
          <w:szCs w:val="24"/>
        </w:rPr>
        <w:t>take into account</w:t>
      </w:r>
      <w:proofErr w:type="gramEnd"/>
      <w:r w:rsidRPr="006E25F2">
        <w:rPr>
          <w:rFonts w:ascii="Arial" w:hAnsi="Arial" w:cs="Arial"/>
          <w:sz w:val="24"/>
          <w:szCs w:val="24"/>
        </w:rPr>
        <w:t xml:space="preserve"> the invoiced contract value, the Supplier’s delivery of social value initiatives during the period reported on and the Supplier’s forecasted delivery of social value initiatives. </w:t>
      </w:r>
    </w:p>
    <w:p w14:paraId="119E7F1B" w14:textId="77777777" w:rsidR="003F0D0C" w:rsidRDefault="003F0D0C" w:rsidP="00641CE9">
      <w:pPr>
        <w:pStyle w:val="Heading2"/>
        <w:rPr>
          <w:rFonts w:ascii="Arial" w:hAnsi="Arial" w:cs="Arial"/>
          <w:sz w:val="24"/>
          <w:szCs w:val="24"/>
        </w:rPr>
      </w:pPr>
    </w:p>
    <w:p w14:paraId="27BB775F" w14:textId="551494D4" w:rsidR="00641CE9" w:rsidRPr="006E25F2" w:rsidRDefault="00641CE9" w:rsidP="00641CE9">
      <w:pPr>
        <w:pStyle w:val="Heading2"/>
        <w:rPr>
          <w:rFonts w:ascii="Arial" w:hAnsi="Arial" w:cs="Arial"/>
          <w:sz w:val="24"/>
          <w:szCs w:val="24"/>
        </w:rPr>
      </w:pPr>
      <w:r w:rsidRPr="006E25F2">
        <w:rPr>
          <w:rFonts w:ascii="Arial" w:hAnsi="Arial" w:cs="Arial"/>
          <w:sz w:val="24"/>
          <w:szCs w:val="24"/>
        </w:rPr>
        <w:t>3.0</w:t>
      </w:r>
      <w:r w:rsidRPr="006E25F2">
        <w:rPr>
          <w:rFonts w:ascii="Arial" w:hAnsi="Arial" w:cs="Arial"/>
          <w:sz w:val="24"/>
          <w:szCs w:val="24"/>
        </w:rPr>
        <w:tab/>
        <w:t>Social Value</w:t>
      </w:r>
    </w:p>
    <w:p w14:paraId="5DDF3361"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must deliver a minimum of 100 Social Value points for every £1 million (and pro-rata) in invoiced value, capped at an averaged contract value of £3 million per annum.  The social value initiatives which are eligible for inclusion on this contract are outlined at clauses </w:t>
      </w:r>
      <w:sdt>
        <w:sdtPr>
          <w:rPr>
            <w:rFonts w:ascii="Arial" w:hAnsi="Arial" w:cs="Arial"/>
            <w:sz w:val="24"/>
            <w:szCs w:val="24"/>
          </w:rPr>
          <w:alias w:val="insert clause references, e.g. 2.3-2.9"/>
          <w:tag w:val="insert clause references, e.g. 2.3-2.9"/>
          <w:id w:val="1353610485"/>
          <w:placeholder>
            <w:docPart w:val="90EA9DA758694696BDA4A15B6F9754A5"/>
          </w:placeholder>
        </w:sdtPr>
        <w:sdtContent>
          <w:commentRangeStart w:id="2"/>
          <w:r w:rsidRPr="006E25F2">
            <w:rPr>
              <w:rFonts w:ascii="Arial" w:hAnsi="Arial" w:cs="Arial"/>
              <w:color w:val="808080"/>
              <w:sz w:val="24"/>
              <w:szCs w:val="24"/>
            </w:rPr>
            <w:t>Click here to enter text.</w:t>
          </w:r>
          <w:commentRangeEnd w:id="2"/>
          <w:r w:rsidRPr="006E25F2">
            <w:rPr>
              <w:rStyle w:val="CommentReference"/>
            </w:rPr>
            <w:commentReference w:id="2"/>
          </w:r>
        </w:sdtContent>
      </w:sdt>
      <w:r w:rsidRPr="006E25F2">
        <w:rPr>
          <w:rFonts w:ascii="Arial" w:hAnsi="Arial" w:cs="Arial"/>
          <w:sz w:val="24"/>
          <w:szCs w:val="24"/>
        </w:rPr>
        <w:t>.</w:t>
      </w:r>
    </w:p>
    <w:p w14:paraId="56C2EF19"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may provide a mix of all eligible social value initiatives as outlined at clauses </w:t>
      </w:r>
      <w:sdt>
        <w:sdtPr>
          <w:rPr>
            <w:rFonts w:ascii="Arial" w:hAnsi="Arial" w:cs="Arial"/>
            <w:sz w:val="24"/>
            <w:szCs w:val="24"/>
          </w:rPr>
          <w:alias w:val="insert clause references, e.g. 2.3-2.9"/>
          <w:tag w:val="insert clause references, e.g. 2.3-2.9"/>
          <w:id w:val="-567722073"/>
          <w:placeholder>
            <w:docPart w:val="AF5DCC42E6DF4BC2AD733EA67C563D69"/>
          </w:placeholder>
          <w:showingPlcHdr/>
        </w:sdt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or may provide only one or a subset of the eligible </w:t>
      </w:r>
      <w:r w:rsidRPr="006E25F2">
        <w:rPr>
          <w:rFonts w:ascii="Arial" w:hAnsi="Arial" w:cs="Arial"/>
          <w:sz w:val="24"/>
          <w:szCs w:val="24"/>
        </w:rPr>
        <w:lastRenderedPageBreak/>
        <w:t xml:space="preserve">social value initiatives, based on business need and providing the social value initiatives deliver a minimum of 100 Social Value points for every £1 million (and pro-rata) in invoiced value, capped at an averaged contract value of £3 million per annum.  </w:t>
      </w:r>
    </w:p>
    <w:p w14:paraId="0F5B6A47" w14:textId="77777777" w:rsidR="00641CE9" w:rsidRPr="006E25F2" w:rsidRDefault="00641CE9" w:rsidP="00641CE9">
      <w:pPr>
        <w:rPr>
          <w:rFonts w:ascii="Arial" w:hAnsi="Arial" w:cs="Arial"/>
          <w:sz w:val="24"/>
          <w:szCs w:val="24"/>
        </w:rPr>
      </w:pPr>
      <w:r w:rsidRPr="006E25F2">
        <w:rPr>
          <w:rFonts w:ascii="Arial" w:hAnsi="Arial" w:cs="Arial"/>
          <w:sz w:val="24"/>
          <w:szCs w:val="24"/>
        </w:rPr>
        <w:t>The Supplier can deliver social value initiatives throughout the contract, based on business need, providing the overall social value requirement as outlined in this Schedule is delivered within the lifetime of the contract.</w:t>
      </w:r>
    </w:p>
    <w:p w14:paraId="4108D140"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must only count towards their Social Value points target those activities that have been delivered as a direct result of the social value requirements set out in this Schedule. </w:t>
      </w:r>
    </w:p>
    <w:p w14:paraId="0A506B94" w14:textId="77777777" w:rsidR="00641CE9" w:rsidRPr="006E25F2" w:rsidRDefault="00641CE9" w:rsidP="00641CE9">
      <w:pPr>
        <w:spacing w:after="120"/>
        <w:ind w:right="34"/>
        <w:jc w:val="both"/>
        <w:rPr>
          <w:rFonts w:ascii="Arial" w:hAnsi="Arial" w:cs="Arial"/>
          <w:sz w:val="24"/>
          <w:szCs w:val="24"/>
          <w:lang w:val="en-US"/>
        </w:rPr>
      </w:pPr>
    </w:p>
    <w:p w14:paraId="4A3BD2C0"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3.1</w:t>
      </w:r>
      <w:r w:rsidRPr="006E25F2">
        <w:rPr>
          <w:rFonts w:ascii="Arial" w:hAnsi="Arial" w:cs="Arial"/>
          <w:sz w:val="24"/>
          <w:szCs w:val="24"/>
          <w:lang w:val="en-US"/>
        </w:rPr>
        <w:tab/>
        <w:t>Social Value Points Matrix</w:t>
      </w:r>
    </w:p>
    <w:p w14:paraId="7410DC40" w14:textId="77777777" w:rsidR="00641CE9" w:rsidRPr="006E25F2" w:rsidRDefault="00641CE9" w:rsidP="00641CE9">
      <w:pPr>
        <w:rPr>
          <w:rFonts w:ascii="Arial" w:hAnsi="Arial" w:cs="Arial"/>
          <w:sz w:val="24"/>
          <w:szCs w:val="24"/>
        </w:rPr>
      </w:pPr>
      <w:r w:rsidRPr="006E25F2">
        <w:rPr>
          <w:rFonts w:ascii="Arial" w:hAnsi="Arial" w:cs="Arial"/>
          <w:sz w:val="24"/>
          <w:szCs w:val="24"/>
        </w:rPr>
        <w:t>Details of the number of points that each social value initiative generates can be found here:</w:t>
      </w:r>
    </w:p>
    <w:p w14:paraId="45DE6E8C" w14:textId="77777777" w:rsidR="00641CE9" w:rsidRPr="006E25F2" w:rsidRDefault="00641CE9" w:rsidP="00641CE9">
      <w:pPr>
        <w:rPr>
          <w:rFonts w:ascii="Arial" w:hAnsi="Arial" w:cs="Arial"/>
          <w:i/>
          <w:sz w:val="24"/>
          <w:szCs w:val="24"/>
        </w:rPr>
      </w:pPr>
      <w:r w:rsidRPr="003F0D0C">
        <w:rPr>
          <w:rFonts w:ascii="Arial" w:hAnsi="Arial" w:cs="Arial"/>
          <w:i/>
          <w:sz w:val="24"/>
          <w:szCs w:val="24"/>
          <w:highlight w:val="yellow"/>
        </w:rPr>
        <w:t xml:space="preserve">[delete rows as appropriate, based on which social value initiatives have been included in the </w:t>
      </w:r>
      <w:commentRangeStart w:id="3"/>
      <w:r w:rsidRPr="003F0D0C">
        <w:rPr>
          <w:rFonts w:ascii="Arial" w:hAnsi="Arial" w:cs="Arial"/>
          <w:i/>
          <w:sz w:val="24"/>
          <w:szCs w:val="24"/>
          <w:highlight w:val="yellow"/>
        </w:rPr>
        <w:t>contract</w:t>
      </w:r>
      <w:commentRangeEnd w:id="3"/>
      <w:r w:rsidRPr="003F0D0C">
        <w:rPr>
          <w:rStyle w:val="CommentReference"/>
          <w:highlight w:val="yellow"/>
        </w:rPr>
        <w:commentReference w:id="3"/>
      </w:r>
      <w:r w:rsidRPr="003F0D0C">
        <w:rPr>
          <w:rFonts w:ascii="Arial" w:hAnsi="Arial" w:cs="Arial"/>
          <w:i/>
          <w:sz w:val="24"/>
          <w:szCs w:val="24"/>
          <w:highlight w:val="yellow"/>
        </w:rPr>
        <w:t>]:</w:t>
      </w:r>
    </w:p>
    <w:tbl>
      <w:tblPr>
        <w:tblStyle w:val="TableGrid1"/>
        <w:tblW w:w="10774" w:type="dxa"/>
        <w:tblInd w:w="-856" w:type="dxa"/>
        <w:tblLayout w:type="fixed"/>
        <w:tblLook w:val="04A0" w:firstRow="1" w:lastRow="0" w:firstColumn="1" w:lastColumn="0" w:noHBand="0" w:noVBand="1"/>
      </w:tblPr>
      <w:tblGrid>
        <w:gridCol w:w="2127"/>
        <w:gridCol w:w="1985"/>
        <w:gridCol w:w="1984"/>
        <w:gridCol w:w="1418"/>
        <w:gridCol w:w="1275"/>
        <w:gridCol w:w="1985"/>
      </w:tblGrid>
      <w:tr w:rsidR="00531DB0" w:rsidRPr="006E25F2" w14:paraId="42CB3A05" w14:textId="643C985B" w:rsidTr="00531DB0">
        <w:trPr>
          <w:trHeight w:val="608"/>
        </w:trPr>
        <w:tc>
          <w:tcPr>
            <w:tcW w:w="10774" w:type="dxa"/>
            <w:gridSpan w:val="6"/>
            <w:vAlign w:val="center"/>
          </w:tcPr>
          <w:p w14:paraId="36E3724B" w14:textId="77777777" w:rsidR="00531DB0" w:rsidRPr="006E25F2" w:rsidRDefault="00531DB0" w:rsidP="00544926">
            <w:pPr>
              <w:spacing w:line="240" w:lineRule="auto"/>
              <w:jc w:val="center"/>
              <w:rPr>
                <w:rFonts w:ascii="Arial" w:hAnsi="Arial" w:cs="Arial"/>
                <w:b/>
                <w:bCs/>
              </w:rPr>
            </w:pPr>
            <w:r w:rsidRPr="006E25F2">
              <w:rPr>
                <w:rFonts w:ascii="Arial" w:hAnsi="Arial" w:cs="Arial"/>
                <w:b/>
                <w:bCs/>
              </w:rPr>
              <w:t xml:space="preserve">THEME 1: Increasing secure employment and </w:t>
            </w:r>
            <w:commentRangeStart w:id="4"/>
            <w:r w:rsidRPr="006E25F2">
              <w:rPr>
                <w:rFonts w:ascii="Arial" w:hAnsi="Arial" w:cs="Arial"/>
                <w:b/>
                <w:bCs/>
              </w:rPr>
              <w:t>skills</w:t>
            </w:r>
            <w:commentRangeEnd w:id="4"/>
            <w:r w:rsidRPr="006E25F2">
              <w:rPr>
                <w:rStyle w:val="CommentReference"/>
                <w:sz w:val="22"/>
                <w:szCs w:val="22"/>
              </w:rPr>
              <w:commentReference w:id="4"/>
            </w:r>
          </w:p>
          <w:p w14:paraId="03ADC0BE" w14:textId="4EA46B5B" w:rsidR="00531DB0" w:rsidRPr="006E25F2" w:rsidRDefault="00531DB0" w:rsidP="00544926">
            <w:pPr>
              <w:spacing w:line="240" w:lineRule="auto"/>
              <w:jc w:val="center"/>
              <w:rPr>
                <w:rFonts w:ascii="Arial" w:hAnsi="Arial" w:cs="Arial"/>
                <w:b/>
                <w:bCs/>
              </w:rPr>
            </w:pPr>
            <w:r w:rsidRPr="006E25F2">
              <w:rPr>
                <w:rFonts w:ascii="Arial" w:hAnsi="Arial" w:cs="Arial"/>
                <w:b/>
                <w:bCs/>
              </w:rPr>
              <w:tab/>
            </w:r>
          </w:p>
        </w:tc>
      </w:tr>
      <w:tr w:rsidR="00531DB0" w:rsidRPr="006E25F2" w14:paraId="079F2C67" w14:textId="3BC7D8CB" w:rsidTr="00531DB0">
        <w:trPr>
          <w:trHeight w:val="263"/>
        </w:trPr>
        <w:tc>
          <w:tcPr>
            <w:tcW w:w="2127" w:type="dxa"/>
            <w:hideMark/>
          </w:tcPr>
          <w:p w14:paraId="097DA60A" w14:textId="77777777" w:rsidR="00531DB0" w:rsidRPr="006E25F2" w:rsidRDefault="00531DB0" w:rsidP="00544926">
            <w:pPr>
              <w:spacing w:line="240" w:lineRule="auto"/>
              <w:rPr>
                <w:rFonts w:ascii="Arial" w:hAnsi="Arial" w:cs="Arial"/>
                <w:b/>
                <w:bCs/>
              </w:rPr>
            </w:pPr>
            <w:r w:rsidRPr="006E25F2">
              <w:rPr>
                <w:rFonts w:ascii="Arial" w:hAnsi="Arial" w:cs="Arial"/>
                <w:b/>
                <w:bCs/>
              </w:rPr>
              <w:t xml:space="preserve">PFG OUTCOMES </w:t>
            </w:r>
          </w:p>
        </w:tc>
        <w:tc>
          <w:tcPr>
            <w:tcW w:w="1985" w:type="dxa"/>
            <w:noWrap/>
            <w:hideMark/>
          </w:tcPr>
          <w:p w14:paraId="345795CA" w14:textId="77777777" w:rsidR="00531DB0" w:rsidRPr="006E25F2" w:rsidRDefault="00531DB0" w:rsidP="00544926">
            <w:pPr>
              <w:spacing w:line="240" w:lineRule="auto"/>
              <w:rPr>
                <w:rFonts w:ascii="Arial" w:hAnsi="Arial" w:cs="Arial"/>
                <w:b/>
                <w:bCs/>
              </w:rPr>
            </w:pPr>
            <w:r w:rsidRPr="006E25F2">
              <w:rPr>
                <w:rFonts w:ascii="Arial" w:hAnsi="Arial" w:cs="Arial"/>
                <w:b/>
                <w:bCs/>
              </w:rPr>
              <w:t>SOCIAL VALUE INDICATOR</w:t>
            </w:r>
          </w:p>
        </w:tc>
        <w:tc>
          <w:tcPr>
            <w:tcW w:w="1984" w:type="dxa"/>
            <w:hideMark/>
          </w:tcPr>
          <w:p w14:paraId="1F1A3D27" w14:textId="77777777" w:rsidR="00531DB0" w:rsidRPr="006E25F2" w:rsidRDefault="00531DB0" w:rsidP="00544926">
            <w:pPr>
              <w:spacing w:line="240" w:lineRule="auto"/>
              <w:rPr>
                <w:rFonts w:ascii="Arial" w:hAnsi="Arial" w:cs="Arial"/>
                <w:b/>
                <w:bCs/>
              </w:rPr>
            </w:pPr>
            <w:r w:rsidRPr="006E25F2">
              <w:rPr>
                <w:rFonts w:ascii="Arial" w:hAnsi="Arial" w:cs="Arial"/>
                <w:b/>
                <w:bCs/>
              </w:rPr>
              <w:t>SOCIAL VALUE INITIATIVES</w:t>
            </w:r>
          </w:p>
        </w:tc>
        <w:tc>
          <w:tcPr>
            <w:tcW w:w="1418" w:type="dxa"/>
          </w:tcPr>
          <w:p w14:paraId="4CA8C1AE" w14:textId="77777777" w:rsidR="00531DB0" w:rsidRPr="006E25F2" w:rsidRDefault="00531DB0" w:rsidP="00544926">
            <w:pPr>
              <w:spacing w:line="240" w:lineRule="auto"/>
              <w:rPr>
                <w:rFonts w:ascii="Arial" w:hAnsi="Arial" w:cs="Arial"/>
                <w:b/>
                <w:bCs/>
              </w:rPr>
            </w:pPr>
            <w:r w:rsidRPr="006E25F2">
              <w:rPr>
                <w:rFonts w:ascii="Arial" w:hAnsi="Arial" w:cs="Arial"/>
                <w:b/>
                <w:bCs/>
              </w:rPr>
              <w:t>AMOUNT</w:t>
            </w:r>
          </w:p>
        </w:tc>
        <w:tc>
          <w:tcPr>
            <w:tcW w:w="1275" w:type="dxa"/>
          </w:tcPr>
          <w:p w14:paraId="011B191D" w14:textId="77777777" w:rsidR="00531DB0" w:rsidRPr="006E25F2" w:rsidRDefault="00531DB0" w:rsidP="00544926">
            <w:pPr>
              <w:spacing w:line="240" w:lineRule="auto"/>
              <w:rPr>
                <w:rFonts w:ascii="Arial" w:hAnsi="Arial" w:cs="Arial"/>
                <w:b/>
                <w:bCs/>
              </w:rPr>
            </w:pPr>
            <w:r w:rsidRPr="006E25F2">
              <w:rPr>
                <w:rFonts w:ascii="Arial" w:hAnsi="Arial" w:cs="Arial"/>
                <w:b/>
                <w:bCs/>
              </w:rPr>
              <w:t>SOCIAL VALUE POINTS (pro rata)</w:t>
            </w:r>
          </w:p>
        </w:tc>
        <w:tc>
          <w:tcPr>
            <w:tcW w:w="1985" w:type="dxa"/>
          </w:tcPr>
          <w:p w14:paraId="7CD4BE2E" w14:textId="015FC426" w:rsidR="00531DB0" w:rsidRPr="006E25F2" w:rsidRDefault="00531DB0" w:rsidP="00544926">
            <w:pPr>
              <w:spacing w:line="240" w:lineRule="auto"/>
              <w:rPr>
                <w:rFonts w:ascii="Arial" w:hAnsi="Arial" w:cs="Arial"/>
                <w:b/>
                <w:bCs/>
              </w:rPr>
            </w:pPr>
            <w:commentRangeStart w:id="5"/>
            <w:r w:rsidRPr="006E25F2">
              <w:rPr>
                <w:rFonts w:ascii="Arial" w:hAnsi="Arial" w:cs="Arial"/>
                <w:b/>
                <w:bCs/>
              </w:rPr>
              <w:t>MINIMUM MANDATORY REQUIREMENT</w:t>
            </w:r>
            <w:commentRangeEnd w:id="5"/>
            <w:r w:rsidRPr="006E25F2">
              <w:rPr>
                <w:rStyle w:val="CommentReference"/>
              </w:rPr>
              <w:commentReference w:id="5"/>
            </w:r>
          </w:p>
        </w:tc>
      </w:tr>
      <w:tr w:rsidR="00531DB0" w:rsidRPr="006E25F2" w14:paraId="6515796F" w14:textId="0890F422" w:rsidTr="00531DB0">
        <w:trPr>
          <w:trHeight w:val="340"/>
        </w:trPr>
        <w:tc>
          <w:tcPr>
            <w:tcW w:w="2127" w:type="dxa"/>
            <w:vMerge w:val="restart"/>
          </w:tcPr>
          <w:p w14:paraId="2D929029" w14:textId="77777777" w:rsidR="00531DB0" w:rsidRPr="006E25F2" w:rsidRDefault="00531DB0" w:rsidP="00641CE9">
            <w:pPr>
              <w:numPr>
                <w:ilvl w:val="0"/>
                <w:numId w:val="19"/>
              </w:numPr>
              <w:spacing w:after="120" w:line="276" w:lineRule="auto"/>
              <w:ind w:left="454"/>
              <w:rPr>
                <w:rFonts w:ascii="Arial" w:hAnsi="Arial" w:cs="Arial"/>
                <w:b/>
                <w:bCs/>
              </w:rPr>
            </w:pPr>
            <w:r w:rsidRPr="006E25F2">
              <w:rPr>
                <w:rFonts w:ascii="Arial" w:hAnsi="Arial" w:cs="Arial"/>
                <w:b/>
                <w:bCs/>
              </w:rPr>
              <w:t xml:space="preserve">Our economy is globally competitive, regionally </w:t>
            </w:r>
            <w:proofErr w:type="gramStart"/>
            <w:r w:rsidRPr="006E25F2">
              <w:rPr>
                <w:rFonts w:ascii="Arial" w:hAnsi="Arial" w:cs="Arial"/>
                <w:b/>
                <w:bCs/>
              </w:rPr>
              <w:t>balanced</w:t>
            </w:r>
            <w:proofErr w:type="gramEnd"/>
            <w:r w:rsidRPr="006E25F2">
              <w:rPr>
                <w:rFonts w:ascii="Arial" w:hAnsi="Arial" w:cs="Arial"/>
                <w:b/>
                <w:bCs/>
              </w:rPr>
              <w:t xml:space="preserve"> and carbon-neutral                  </w:t>
            </w:r>
          </w:p>
          <w:p w14:paraId="6AB13089" w14:textId="77777777" w:rsidR="00531DB0" w:rsidRPr="006E25F2" w:rsidRDefault="00531DB0" w:rsidP="00641CE9">
            <w:pPr>
              <w:numPr>
                <w:ilvl w:val="0"/>
                <w:numId w:val="19"/>
              </w:numPr>
              <w:spacing w:after="120" w:line="276" w:lineRule="auto"/>
              <w:ind w:left="454"/>
              <w:rPr>
                <w:rFonts w:ascii="Arial" w:hAnsi="Arial" w:cs="Arial"/>
                <w:b/>
                <w:bCs/>
              </w:rPr>
            </w:pPr>
            <w:r w:rsidRPr="006E25F2">
              <w:rPr>
                <w:rFonts w:ascii="Arial" w:hAnsi="Arial" w:cs="Arial"/>
                <w:b/>
                <w:bCs/>
              </w:rPr>
              <w:t>We have an equal and inclusive society where everyone is valued and treated with respect</w:t>
            </w:r>
          </w:p>
          <w:p w14:paraId="2A9FE817" w14:textId="77777777" w:rsidR="00531DB0" w:rsidRPr="006E25F2" w:rsidRDefault="00531DB0" w:rsidP="00641CE9">
            <w:pPr>
              <w:numPr>
                <w:ilvl w:val="0"/>
                <w:numId w:val="19"/>
              </w:numPr>
              <w:spacing w:after="120" w:line="276" w:lineRule="auto"/>
              <w:ind w:left="454"/>
              <w:rPr>
                <w:rFonts w:ascii="Arial" w:hAnsi="Arial" w:cs="Arial"/>
                <w:b/>
                <w:bCs/>
              </w:rPr>
            </w:pPr>
            <w:r w:rsidRPr="006E25F2">
              <w:rPr>
                <w:rFonts w:ascii="Arial" w:hAnsi="Arial" w:cs="Arial"/>
                <w:b/>
                <w:bCs/>
              </w:rPr>
              <w:lastRenderedPageBreak/>
              <w:t xml:space="preserve">Everyone can reach their potential                     </w:t>
            </w:r>
          </w:p>
          <w:p w14:paraId="5397788C" w14:textId="77777777" w:rsidR="00531DB0" w:rsidRPr="006E25F2" w:rsidRDefault="00531DB0" w:rsidP="00641CE9">
            <w:pPr>
              <w:numPr>
                <w:ilvl w:val="0"/>
                <w:numId w:val="19"/>
              </w:numPr>
              <w:spacing w:after="120" w:line="276" w:lineRule="auto"/>
              <w:ind w:left="454"/>
              <w:rPr>
                <w:rFonts w:ascii="Arial" w:hAnsi="Arial" w:cs="Arial"/>
              </w:rPr>
            </w:pPr>
            <w:r w:rsidRPr="006E25F2">
              <w:rPr>
                <w:rFonts w:ascii="Arial" w:hAnsi="Arial" w:cs="Arial"/>
                <w:b/>
                <w:bCs/>
              </w:rPr>
              <w:t xml:space="preserve">People want to live, </w:t>
            </w:r>
            <w:proofErr w:type="gramStart"/>
            <w:r w:rsidRPr="006E25F2">
              <w:rPr>
                <w:rFonts w:ascii="Arial" w:hAnsi="Arial" w:cs="Arial"/>
                <w:b/>
                <w:bCs/>
              </w:rPr>
              <w:t>work</w:t>
            </w:r>
            <w:proofErr w:type="gramEnd"/>
            <w:r w:rsidRPr="006E25F2">
              <w:rPr>
                <w:rFonts w:ascii="Arial" w:hAnsi="Arial" w:cs="Arial"/>
                <w:b/>
                <w:bCs/>
              </w:rPr>
              <w:t xml:space="preserve"> and visit here</w:t>
            </w:r>
          </w:p>
          <w:p w14:paraId="10A5D352" w14:textId="77777777" w:rsidR="00531DB0" w:rsidRPr="006E25F2" w:rsidRDefault="00531DB0" w:rsidP="00544926">
            <w:pPr>
              <w:spacing w:line="240" w:lineRule="auto"/>
              <w:rPr>
                <w:rFonts w:ascii="Arial" w:hAnsi="Arial" w:cs="Arial"/>
                <w:b/>
                <w:bCs/>
              </w:rPr>
            </w:pPr>
          </w:p>
        </w:tc>
        <w:tc>
          <w:tcPr>
            <w:tcW w:w="1985" w:type="dxa"/>
            <w:vMerge w:val="restart"/>
            <w:noWrap/>
          </w:tcPr>
          <w:p w14:paraId="44A8AC6F" w14:textId="77777777" w:rsidR="00531DB0" w:rsidRPr="006E25F2" w:rsidRDefault="00531DB0" w:rsidP="00544926">
            <w:pPr>
              <w:spacing w:line="240" w:lineRule="auto"/>
              <w:rPr>
                <w:rFonts w:ascii="Arial" w:hAnsi="Arial" w:cs="Arial"/>
                <w:b/>
                <w:bCs/>
              </w:rPr>
            </w:pPr>
            <w:r w:rsidRPr="006E25F2">
              <w:rPr>
                <w:rFonts w:ascii="Arial" w:hAnsi="Arial" w:cs="Arial"/>
                <w:b/>
                <w:bCs/>
              </w:rPr>
              <w:lastRenderedPageBreak/>
              <w:t>1.3 Create employment and training opportunities in industries with known skills shortages or in high growth sectors</w:t>
            </w:r>
          </w:p>
        </w:tc>
        <w:tc>
          <w:tcPr>
            <w:tcW w:w="1984" w:type="dxa"/>
            <w:noWrap/>
          </w:tcPr>
          <w:p w14:paraId="15EBE848" w14:textId="77777777" w:rsidR="00531DB0" w:rsidRPr="006E25F2" w:rsidRDefault="00531DB0" w:rsidP="00544926">
            <w:pPr>
              <w:spacing w:line="240" w:lineRule="auto"/>
              <w:rPr>
                <w:rFonts w:ascii="Arial" w:hAnsi="Arial" w:cs="Arial"/>
              </w:rPr>
            </w:pPr>
            <w:r w:rsidRPr="006E25F2">
              <w:rPr>
                <w:rFonts w:ascii="Arial" w:hAnsi="Arial" w:cs="Arial"/>
              </w:rPr>
              <w:t>Paid employment</w:t>
            </w:r>
          </w:p>
        </w:tc>
        <w:tc>
          <w:tcPr>
            <w:tcW w:w="1418" w:type="dxa"/>
          </w:tcPr>
          <w:p w14:paraId="163AD05A" w14:textId="18ACC8E2" w:rsidR="00531DB0" w:rsidRPr="006E25F2" w:rsidRDefault="00531DB0" w:rsidP="00544926">
            <w:pPr>
              <w:spacing w:line="240" w:lineRule="auto"/>
              <w:rPr>
                <w:rFonts w:ascii="Arial" w:hAnsi="Arial" w:cs="Arial"/>
              </w:rPr>
            </w:pPr>
            <w:r w:rsidRPr="006E25F2">
              <w:rPr>
                <w:rFonts w:ascii="Arial" w:hAnsi="Arial" w:cs="Arial"/>
              </w:rPr>
              <w:t>26 person weeks FTE</w:t>
            </w:r>
          </w:p>
        </w:tc>
        <w:tc>
          <w:tcPr>
            <w:tcW w:w="1275" w:type="dxa"/>
          </w:tcPr>
          <w:p w14:paraId="6957B707" w14:textId="7DE8BDEC" w:rsidR="00531DB0" w:rsidRPr="006E25F2" w:rsidRDefault="00531DB0" w:rsidP="00544926">
            <w:pPr>
              <w:spacing w:line="240" w:lineRule="auto"/>
              <w:rPr>
                <w:rFonts w:ascii="Arial" w:hAnsi="Arial" w:cs="Arial"/>
              </w:rPr>
            </w:pPr>
            <w:r w:rsidRPr="006E25F2">
              <w:rPr>
                <w:rFonts w:ascii="Arial" w:hAnsi="Arial" w:cs="Arial"/>
              </w:rPr>
              <w:t>75</w:t>
            </w:r>
          </w:p>
        </w:tc>
        <w:tc>
          <w:tcPr>
            <w:tcW w:w="1985" w:type="dxa"/>
          </w:tcPr>
          <w:p w14:paraId="3BF274EC" w14:textId="77777777" w:rsidR="00531DB0" w:rsidRPr="006E25F2" w:rsidRDefault="00531DB0" w:rsidP="00544926">
            <w:pPr>
              <w:spacing w:line="240" w:lineRule="auto"/>
              <w:rPr>
                <w:rFonts w:ascii="Arial" w:hAnsi="Arial" w:cs="Arial"/>
              </w:rPr>
            </w:pPr>
          </w:p>
        </w:tc>
      </w:tr>
      <w:tr w:rsidR="00BF3F6B" w:rsidRPr="006E25F2" w14:paraId="6453BFAA" w14:textId="77777777" w:rsidTr="00531DB0">
        <w:trPr>
          <w:trHeight w:val="340"/>
        </w:trPr>
        <w:tc>
          <w:tcPr>
            <w:tcW w:w="2127" w:type="dxa"/>
            <w:vMerge/>
          </w:tcPr>
          <w:p w14:paraId="0C20A1F6" w14:textId="77777777" w:rsidR="00BF3F6B" w:rsidRPr="006E25F2" w:rsidRDefault="00BF3F6B" w:rsidP="00BF3F6B">
            <w:pPr>
              <w:numPr>
                <w:ilvl w:val="0"/>
                <w:numId w:val="19"/>
              </w:numPr>
              <w:spacing w:after="120" w:line="276" w:lineRule="auto"/>
              <w:ind w:left="454"/>
              <w:rPr>
                <w:rFonts w:ascii="Arial" w:hAnsi="Arial" w:cs="Arial"/>
                <w:b/>
                <w:bCs/>
              </w:rPr>
            </w:pPr>
          </w:p>
        </w:tc>
        <w:tc>
          <w:tcPr>
            <w:tcW w:w="1985" w:type="dxa"/>
            <w:vMerge/>
            <w:noWrap/>
          </w:tcPr>
          <w:p w14:paraId="5AF21BB4" w14:textId="77777777" w:rsidR="00BF3F6B" w:rsidRPr="006E25F2" w:rsidRDefault="00BF3F6B" w:rsidP="00BF3F6B">
            <w:pPr>
              <w:spacing w:line="240" w:lineRule="auto"/>
              <w:rPr>
                <w:rFonts w:ascii="Arial" w:hAnsi="Arial" w:cs="Arial"/>
                <w:b/>
                <w:bCs/>
              </w:rPr>
            </w:pPr>
          </w:p>
        </w:tc>
        <w:tc>
          <w:tcPr>
            <w:tcW w:w="1984" w:type="dxa"/>
            <w:noWrap/>
          </w:tcPr>
          <w:p w14:paraId="151DB138" w14:textId="40CF468F" w:rsidR="00BF3F6B" w:rsidRPr="006E25F2" w:rsidRDefault="00BF3F6B" w:rsidP="00BF3F6B">
            <w:pPr>
              <w:spacing w:line="240" w:lineRule="auto"/>
              <w:rPr>
                <w:rFonts w:ascii="Arial" w:hAnsi="Arial" w:cs="Arial"/>
              </w:rPr>
            </w:pPr>
            <w:r w:rsidRPr="006E25F2">
              <w:rPr>
                <w:rFonts w:ascii="Arial" w:hAnsi="Arial" w:cs="Arial"/>
              </w:rPr>
              <w:t>Paid employment – people with a disability</w:t>
            </w:r>
          </w:p>
        </w:tc>
        <w:tc>
          <w:tcPr>
            <w:tcW w:w="1418" w:type="dxa"/>
          </w:tcPr>
          <w:p w14:paraId="2F24693E" w14:textId="36867E3D" w:rsidR="00BF3F6B" w:rsidRPr="006E25F2" w:rsidRDefault="00BF3F6B" w:rsidP="00BF3F6B">
            <w:pPr>
              <w:spacing w:line="240" w:lineRule="auto"/>
              <w:rPr>
                <w:rFonts w:ascii="Arial" w:hAnsi="Arial" w:cs="Arial"/>
              </w:rPr>
            </w:pPr>
            <w:r w:rsidRPr="006E25F2">
              <w:rPr>
                <w:rFonts w:ascii="Arial" w:hAnsi="Arial" w:cs="Arial"/>
              </w:rPr>
              <w:t>26 person weeks FTE</w:t>
            </w:r>
          </w:p>
        </w:tc>
        <w:tc>
          <w:tcPr>
            <w:tcW w:w="1275" w:type="dxa"/>
          </w:tcPr>
          <w:p w14:paraId="22E63655" w14:textId="60A5C605" w:rsidR="00BF3F6B" w:rsidRPr="006E25F2" w:rsidRDefault="00BF3F6B" w:rsidP="00BF3F6B">
            <w:pPr>
              <w:spacing w:line="240" w:lineRule="auto"/>
              <w:rPr>
                <w:rFonts w:ascii="Arial" w:hAnsi="Arial" w:cs="Arial"/>
              </w:rPr>
            </w:pPr>
            <w:r w:rsidRPr="006E25F2">
              <w:rPr>
                <w:rFonts w:ascii="Arial" w:hAnsi="Arial" w:cs="Arial"/>
              </w:rPr>
              <w:t>90</w:t>
            </w:r>
          </w:p>
        </w:tc>
        <w:tc>
          <w:tcPr>
            <w:tcW w:w="1985" w:type="dxa"/>
          </w:tcPr>
          <w:p w14:paraId="74BF274E" w14:textId="77777777" w:rsidR="00BF3F6B" w:rsidRPr="006E25F2" w:rsidRDefault="00BF3F6B" w:rsidP="00BF3F6B">
            <w:pPr>
              <w:spacing w:line="240" w:lineRule="auto"/>
              <w:rPr>
                <w:rFonts w:ascii="Arial" w:hAnsi="Arial" w:cs="Arial"/>
              </w:rPr>
            </w:pPr>
          </w:p>
        </w:tc>
      </w:tr>
      <w:tr w:rsidR="00BF3F6B" w:rsidRPr="006E25F2" w14:paraId="339107B9" w14:textId="5F7C60E4" w:rsidTr="00531DB0">
        <w:trPr>
          <w:trHeight w:val="340"/>
        </w:trPr>
        <w:tc>
          <w:tcPr>
            <w:tcW w:w="2127" w:type="dxa"/>
            <w:vMerge/>
          </w:tcPr>
          <w:p w14:paraId="23923A3D" w14:textId="77777777" w:rsidR="00BF3F6B" w:rsidRPr="006E25F2" w:rsidRDefault="00BF3F6B" w:rsidP="00BF3F6B">
            <w:pPr>
              <w:numPr>
                <w:ilvl w:val="0"/>
                <w:numId w:val="19"/>
              </w:numPr>
              <w:spacing w:after="120" w:line="276" w:lineRule="auto"/>
              <w:ind w:left="454"/>
              <w:rPr>
                <w:rFonts w:ascii="Arial" w:hAnsi="Arial" w:cs="Arial"/>
                <w:b/>
                <w:bCs/>
              </w:rPr>
            </w:pPr>
          </w:p>
        </w:tc>
        <w:tc>
          <w:tcPr>
            <w:tcW w:w="1985" w:type="dxa"/>
            <w:vMerge/>
            <w:noWrap/>
          </w:tcPr>
          <w:p w14:paraId="3BD0F088" w14:textId="77777777" w:rsidR="00BF3F6B" w:rsidRPr="006E25F2" w:rsidRDefault="00BF3F6B" w:rsidP="00BF3F6B">
            <w:pPr>
              <w:spacing w:line="240" w:lineRule="auto"/>
              <w:rPr>
                <w:rFonts w:ascii="Arial" w:hAnsi="Arial" w:cs="Arial"/>
                <w:b/>
                <w:bCs/>
              </w:rPr>
            </w:pPr>
          </w:p>
        </w:tc>
        <w:tc>
          <w:tcPr>
            <w:tcW w:w="1984" w:type="dxa"/>
            <w:noWrap/>
          </w:tcPr>
          <w:p w14:paraId="59A857FD" w14:textId="66C68BC3" w:rsidR="00BF3F6B" w:rsidRPr="006E25F2" w:rsidRDefault="00BF3F6B" w:rsidP="00BF3F6B">
            <w:pPr>
              <w:spacing w:line="240" w:lineRule="auto"/>
              <w:rPr>
                <w:rFonts w:ascii="Arial" w:hAnsi="Arial" w:cs="Arial"/>
              </w:rPr>
            </w:pPr>
            <w:r w:rsidRPr="006E25F2">
              <w:rPr>
                <w:rFonts w:ascii="Arial" w:hAnsi="Arial" w:cs="Arial"/>
              </w:rPr>
              <w:t>Paid employment – priority group</w:t>
            </w:r>
          </w:p>
        </w:tc>
        <w:tc>
          <w:tcPr>
            <w:tcW w:w="1418" w:type="dxa"/>
          </w:tcPr>
          <w:p w14:paraId="2A4462CC" w14:textId="08AC5BCC" w:rsidR="00BF3F6B" w:rsidRPr="006E25F2" w:rsidRDefault="00BF3F6B" w:rsidP="00BF3F6B">
            <w:pPr>
              <w:spacing w:line="240" w:lineRule="auto"/>
              <w:rPr>
                <w:rFonts w:ascii="Arial" w:hAnsi="Arial" w:cs="Arial"/>
              </w:rPr>
            </w:pPr>
            <w:r w:rsidRPr="006E25F2">
              <w:rPr>
                <w:rFonts w:ascii="Arial" w:hAnsi="Arial" w:cs="Arial"/>
              </w:rPr>
              <w:t>26 person weeks FTE</w:t>
            </w:r>
          </w:p>
        </w:tc>
        <w:tc>
          <w:tcPr>
            <w:tcW w:w="1275" w:type="dxa"/>
          </w:tcPr>
          <w:p w14:paraId="1C8EF671" w14:textId="7FFF4CD9" w:rsidR="00BF3F6B" w:rsidRPr="006E25F2" w:rsidRDefault="00BF3F6B" w:rsidP="00BF3F6B">
            <w:pPr>
              <w:spacing w:line="240" w:lineRule="auto"/>
              <w:rPr>
                <w:rFonts w:ascii="Arial" w:hAnsi="Arial" w:cs="Arial"/>
              </w:rPr>
            </w:pPr>
            <w:r w:rsidRPr="006E25F2">
              <w:rPr>
                <w:rFonts w:ascii="Arial" w:hAnsi="Arial" w:cs="Arial"/>
              </w:rPr>
              <w:t>90</w:t>
            </w:r>
          </w:p>
        </w:tc>
        <w:tc>
          <w:tcPr>
            <w:tcW w:w="1985" w:type="dxa"/>
          </w:tcPr>
          <w:p w14:paraId="419DFEE4" w14:textId="77777777" w:rsidR="00BF3F6B" w:rsidRPr="006E25F2" w:rsidRDefault="00BF3F6B" w:rsidP="00BF3F6B">
            <w:pPr>
              <w:spacing w:line="240" w:lineRule="auto"/>
              <w:rPr>
                <w:rFonts w:ascii="Arial" w:hAnsi="Arial" w:cs="Arial"/>
              </w:rPr>
            </w:pPr>
          </w:p>
        </w:tc>
      </w:tr>
      <w:tr w:rsidR="00BF3F6B" w:rsidRPr="006E25F2" w14:paraId="6EA8D672" w14:textId="65485887" w:rsidTr="00531DB0">
        <w:trPr>
          <w:trHeight w:val="1004"/>
        </w:trPr>
        <w:tc>
          <w:tcPr>
            <w:tcW w:w="2127" w:type="dxa"/>
            <w:vMerge/>
            <w:hideMark/>
          </w:tcPr>
          <w:p w14:paraId="03E074C4" w14:textId="77777777" w:rsidR="00BF3F6B" w:rsidRPr="006E25F2" w:rsidRDefault="00BF3F6B" w:rsidP="00BF3F6B">
            <w:pPr>
              <w:spacing w:line="240" w:lineRule="auto"/>
              <w:rPr>
                <w:rFonts w:ascii="Arial" w:hAnsi="Arial" w:cs="Arial"/>
                <w:b/>
                <w:bCs/>
              </w:rPr>
            </w:pPr>
          </w:p>
        </w:tc>
        <w:tc>
          <w:tcPr>
            <w:tcW w:w="1985" w:type="dxa"/>
            <w:vMerge/>
            <w:noWrap/>
          </w:tcPr>
          <w:p w14:paraId="54EC23B9" w14:textId="1A7B0672" w:rsidR="00BF3F6B" w:rsidRPr="006E25F2" w:rsidRDefault="00BF3F6B" w:rsidP="00BF3F6B">
            <w:pPr>
              <w:spacing w:line="240" w:lineRule="auto"/>
              <w:rPr>
                <w:rFonts w:ascii="Arial" w:hAnsi="Arial" w:cs="Arial"/>
                <w:b/>
                <w:bCs/>
              </w:rPr>
            </w:pPr>
          </w:p>
        </w:tc>
        <w:tc>
          <w:tcPr>
            <w:tcW w:w="1984" w:type="dxa"/>
            <w:tcBorders>
              <w:bottom w:val="single" w:sz="4" w:space="0" w:color="auto"/>
            </w:tcBorders>
            <w:noWrap/>
            <w:hideMark/>
          </w:tcPr>
          <w:p w14:paraId="0223439B" w14:textId="083EF311" w:rsidR="00BF3F6B" w:rsidRPr="006E25F2" w:rsidRDefault="00BF3F6B" w:rsidP="00BF3F6B">
            <w:pPr>
              <w:spacing w:line="240" w:lineRule="auto"/>
              <w:rPr>
                <w:rFonts w:ascii="Arial" w:hAnsi="Arial" w:cs="Arial"/>
              </w:rPr>
            </w:pPr>
            <w:r w:rsidRPr="006E25F2">
              <w:rPr>
                <w:rFonts w:ascii="Arial" w:hAnsi="Arial" w:cs="Arial"/>
              </w:rPr>
              <w:t>Work placements</w:t>
            </w:r>
          </w:p>
        </w:tc>
        <w:tc>
          <w:tcPr>
            <w:tcW w:w="1418" w:type="dxa"/>
            <w:tcBorders>
              <w:bottom w:val="single" w:sz="4" w:space="0" w:color="auto"/>
            </w:tcBorders>
          </w:tcPr>
          <w:p w14:paraId="6EF83366" w14:textId="193D994E" w:rsidR="00BF3F6B" w:rsidRPr="006E25F2" w:rsidRDefault="00BF3F6B" w:rsidP="00BF3F6B">
            <w:pPr>
              <w:spacing w:line="240" w:lineRule="auto"/>
              <w:rPr>
                <w:rFonts w:ascii="Arial" w:hAnsi="Arial" w:cs="Arial"/>
              </w:rPr>
            </w:pPr>
            <w:r w:rsidRPr="006E25F2">
              <w:rPr>
                <w:rFonts w:ascii="Arial" w:hAnsi="Arial" w:cs="Arial"/>
              </w:rPr>
              <w:t>2 full time equivalent weeks</w:t>
            </w:r>
          </w:p>
        </w:tc>
        <w:tc>
          <w:tcPr>
            <w:tcW w:w="1275" w:type="dxa"/>
            <w:tcBorders>
              <w:bottom w:val="single" w:sz="4" w:space="0" w:color="auto"/>
            </w:tcBorders>
          </w:tcPr>
          <w:p w14:paraId="42D8B50F" w14:textId="06C975AF" w:rsidR="00BF3F6B" w:rsidRPr="006E25F2" w:rsidRDefault="00BF3F6B" w:rsidP="00BF3F6B">
            <w:pPr>
              <w:spacing w:line="240" w:lineRule="auto"/>
              <w:rPr>
                <w:rFonts w:ascii="Arial" w:hAnsi="Arial" w:cs="Arial"/>
              </w:rPr>
            </w:pPr>
            <w:r w:rsidRPr="006E25F2">
              <w:rPr>
                <w:rFonts w:ascii="Arial" w:hAnsi="Arial" w:cs="Arial"/>
              </w:rPr>
              <w:t>10</w:t>
            </w:r>
          </w:p>
          <w:p w14:paraId="0EA6E023" w14:textId="77777777" w:rsidR="00BF3F6B" w:rsidRPr="006E25F2" w:rsidRDefault="00BF3F6B" w:rsidP="00BF3F6B">
            <w:pPr>
              <w:spacing w:line="240" w:lineRule="auto"/>
              <w:rPr>
                <w:rFonts w:ascii="Arial" w:hAnsi="Arial" w:cs="Arial"/>
              </w:rPr>
            </w:pPr>
          </w:p>
          <w:p w14:paraId="32F15078" w14:textId="6C0F1A90" w:rsidR="00BF3F6B" w:rsidRPr="006E25F2" w:rsidRDefault="00BF3F6B" w:rsidP="00BF3F6B">
            <w:pPr>
              <w:spacing w:line="240" w:lineRule="auto"/>
              <w:rPr>
                <w:rFonts w:ascii="Arial" w:hAnsi="Arial" w:cs="Arial"/>
              </w:rPr>
            </w:pPr>
          </w:p>
        </w:tc>
        <w:tc>
          <w:tcPr>
            <w:tcW w:w="1985" w:type="dxa"/>
            <w:tcBorders>
              <w:bottom w:val="single" w:sz="4" w:space="0" w:color="auto"/>
            </w:tcBorders>
          </w:tcPr>
          <w:p w14:paraId="23791BDF" w14:textId="77777777" w:rsidR="00BF3F6B" w:rsidRPr="006E25F2" w:rsidRDefault="00BF3F6B" w:rsidP="00BF3F6B">
            <w:pPr>
              <w:spacing w:line="240" w:lineRule="auto"/>
              <w:rPr>
                <w:rFonts w:ascii="Arial" w:hAnsi="Arial" w:cs="Arial"/>
              </w:rPr>
            </w:pPr>
          </w:p>
        </w:tc>
      </w:tr>
      <w:tr w:rsidR="00BF3F6B" w:rsidRPr="006E25F2" w14:paraId="6F05A9E8" w14:textId="77777777" w:rsidTr="00531DB0">
        <w:trPr>
          <w:trHeight w:val="1004"/>
        </w:trPr>
        <w:tc>
          <w:tcPr>
            <w:tcW w:w="2127" w:type="dxa"/>
            <w:vMerge/>
          </w:tcPr>
          <w:p w14:paraId="3F69C475" w14:textId="77777777" w:rsidR="00BF3F6B" w:rsidRPr="006E25F2" w:rsidRDefault="00BF3F6B" w:rsidP="00BF3F6B">
            <w:pPr>
              <w:spacing w:line="240" w:lineRule="auto"/>
              <w:rPr>
                <w:rFonts w:ascii="Arial" w:hAnsi="Arial" w:cs="Arial"/>
                <w:b/>
                <w:bCs/>
              </w:rPr>
            </w:pPr>
          </w:p>
        </w:tc>
        <w:tc>
          <w:tcPr>
            <w:tcW w:w="1985" w:type="dxa"/>
            <w:vMerge/>
            <w:noWrap/>
          </w:tcPr>
          <w:p w14:paraId="57A2A135" w14:textId="77777777" w:rsidR="00BF3F6B" w:rsidRPr="006E25F2" w:rsidRDefault="00BF3F6B" w:rsidP="00BF3F6B">
            <w:pPr>
              <w:spacing w:line="240" w:lineRule="auto"/>
              <w:rPr>
                <w:rFonts w:ascii="Arial" w:hAnsi="Arial" w:cs="Arial"/>
                <w:b/>
                <w:bCs/>
              </w:rPr>
            </w:pPr>
          </w:p>
        </w:tc>
        <w:tc>
          <w:tcPr>
            <w:tcW w:w="1984" w:type="dxa"/>
            <w:tcBorders>
              <w:bottom w:val="single" w:sz="4" w:space="0" w:color="auto"/>
            </w:tcBorders>
            <w:noWrap/>
          </w:tcPr>
          <w:p w14:paraId="150F4CE4" w14:textId="6BE06AAF" w:rsidR="00BF3F6B" w:rsidRPr="006E25F2" w:rsidRDefault="00BF3F6B" w:rsidP="00BF3F6B">
            <w:pPr>
              <w:spacing w:line="240" w:lineRule="auto"/>
              <w:rPr>
                <w:rFonts w:ascii="Arial" w:hAnsi="Arial" w:cs="Arial"/>
              </w:rPr>
            </w:pPr>
            <w:r w:rsidRPr="006E25F2">
              <w:rPr>
                <w:rFonts w:ascii="Arial" w:hAnsi="Arial" w:cs="Arial"/>
              </w:rPr>
              <w:t>Work placements – people with a disability</w:t>
            </w:r>
          </w:p>
        </w:tc>
        <w:tc>
          <w:tcPr>
            <w:tcW w:w="1418" w:type="dxa"/>
            <w:tcBorders>
              <w:bottom w:val="single" w:sz="4" w:space="0" w:color="auto"/>
            </w:tcBorders>
          </w:tcPr>
          <w:p w14:paraId="07058A1E" w14:textId="2A7C3F01" w:rsidR="00BF3F6B" w:rsidRPr="006E25F2" w:rsidRDefault="00BF3F6B" w:rsidP="00BF3F6B">
            <w:pPr>
              <w:spacing w:line="240" w:lineRule="auto"/>
              <w:rPr>
                <w:rFonts w:ascii="Arial" w:hAnsi="Arial" w:cs="Arial"/>
              </w:rPr>
            </w:pPr>
            <w:r w:rsidRPr="006E25F2">
              <w:rPr>
                <w:rFonts w:ascii="Arial" w:hAnsi="Arial" w:cs="Arial"/>
              </w:rPr>
              <w:t>2 full time equivalent weeks</w:t>
            </w:r>
          </w:p>
        </w:tc>
        <w:tc>
          <w:tcPr>
            <w:tcW w:w="1275" w:type="dxa"/>
            <w:tcBorders>
              <w:bottom w:val="single" w:sz="4" w:space="0" w:color="auto"/>
            </w:tcBorders>
          </w:tcPr>
          <w:p w14:paraId="7B89C813" w14:textId="77777777" w:rsidR="00BF3F6B" w:rsidRPr="006E25F2" w:rsidRDefault="00BF3F6B" w:rsidP="00BF3F6B">
            <w:pPr>
              <w:spacing w:line="240" w:lineRule="auto"/>
              <w:rPr>
                <w:rFonts w:ascii="Arial" w:hAnsi="Arial" w:cs="Arial"/>
              </w:rPr>
            </w:pPr>
            <w:r w:rsidRPr="006E25F2">
              <w:rPr>
                <w:rFonts w:ascii="Arial" w:hAnsi="Arial" w:cs="Arial"/>
              </w:rPr>
              <w:t>15</w:t>
            </w:r>
          </w:p>
          <w:p w14:paraId="6FCD8260" w14:textId="77777777" w:rsidR="00BF3F6B" w:rsidRPr="006E25F2" w:rsidRDefault="00BF3F6B" w:rsidP="00BF3F6B">
            <w:pPr>
              <w:spacing w:line="240" w:lineRule="auto"/>
              <w:rPr>
                <w:rFonts w:ascii="Arial" w:hAnsi="Arial" w:cs="Arial"/>
              </w:rPr>
            </w:pPr>
          </w:p>
          <w:p w14:paraId="7A9058B7" w14:textId="77777777" w:rsidR="00BF3F6B" w:rsidRPr="006E25F2" w:rsidRDefault="00BF3F6B" w:rsidP="00BF3F6B">
            <w:pPr>
              <w:spacing w:line="240" w:lineRule="auto"/>
              <w:rPr>
                <w:rFonts w:ascii="Arial" w:hAnsi="Arial" w:cs="Arial"/>
              </w:rPr>
            </w:pPr>
          </w:p>
        </w:tc>
        <w:tc>
          <w:tcPr>
            <w:tcW w:w="1985" w:type="dxa"/>
            <w:tcBorders>
              <w:bottom w:val="single" w:sz="4" w:space="0" w:color="auto"/>
            </w:tcBorders>
          </w:tcPr>
          <w:p w14:paraId="0EA8710D" w14:textId="77777777" w:rsidR="00BF3F6B" w:rsidRPr="006E25F2" w:rsidRDefault="00BF3F6B" w:rsidP="00BF3F6B">
            <w:pPr>
              <w:spacing w:line="240" w:lineRule="auto"/>
              <w:rPr>
                <w:rFonts w:ascii="Arial" w:hAnsi="Arial" w:cs="Arial"/>
              </w:rPr>
            </w:pPr>
          </w:p>
        </w:tc>
      </w:tr>
      <w:tr w:rsidR="00BF3F6B" w:rsidRPr="006E25F2" w14:paraId="2719971B" w14:textId="782EF1E8" w:rsidTr="005E0326">
        <w:trPr>
          <w:trHeight w:val="907"/>
        </w:trPr>
        <w:tc>
          <w:tcPr>
            <w:tcW w:w="2127" w:type="dxa"/>
            <w:vMerge/>
          </w:tcPr>
          <w:p w14:paraId="0999C2EA" w14:textId="77777777" w:rsidR="00BF3F6B" w:rsidRPr="006E25F2" w:rsidRDefault="00BF3F6B" w:rsidP="00BF3F6B">
            <w:pPr>
              <w:spacing w:line="240" w:lineRule="auto"/>
              <w:rPr>
                <w:rFonts w:ascii="Arial" w:hAnsi="Arial" w:cs="Arial"/>
                <w:b/>
                <w:bCs/>
              </w:rPr>
            </w:pPr>
          </w:p>
        </w:tc>
        <w:tc>
          <w:tcPr>
            <w:tcW w:w="1985" w:type="dxa"/>
            <w:vMerge/>
            <w:noWrap/>
          </w:tcPr>
          <w:p w14:paraId="6AD7332B" w14:textId="77777777" w:rsidR="00BF3F6B" w:rsidRPr="006E25F2" w:rsidRDefault="00BF3F6B" w:rsidP="00BF3F6B">
            <w:pPr>
              <w:spacing w:line="240" w:lineRule="auto"/>
              <w:rPr>
                <w:rFonts w:ascii="Arial" w:hAnsi="Arial" w:cs="Arial"/>
                <w:b/>
                <w:bCs/>
              </w:rPr>
            </w:pPr>
          </w:p>
        </w:tc>
        <w:tc>
          <w:tcPr>
            <w:tcW w:w="1984" w:type="dxa"/>
            <w:tcBorders>
              <w:bottom w:val="single" w:sz="4" w:space="0" w:color="auto"/>
            </w:tcBorders>
            <w:noWrap/>
          </w:tcPr>
          <w:p w14:paraId="5CD2E03F" w14:textId="7A50C1D7" w:rsidR="00BF3F6B" w:rsidRPr="006E25F2" w:rsidRDefault="00BF3F6B" w:rsidP="00BF3F6B">
            <w:pPr>
              <w:spacing w:line="240" w:lineRule="auto"/>
              <w:rPr>
                <w:rFonts w:ascii="Arial" w:hAnsi="Arial" w:cs="Arial"/>
              </w:rPr>
            </w:pPr>
            <w:r w:rsidRPr="006E25F2">
              <w:rPr>
                <w:rFonts w:ascii="Arial" w:hAnsi="Arial" w:cs="Arial"/>
              </w:rPr>
              <w:t>Work placements – priority group</w:t>
            </w:r>
          </w:p>
        </w:tc>
        <w:tc>
          <w:tcPr>
            <w:tcW w:w="1418" w:type="dxa"/>
            <w:tcBorders>
              <w:bottom w:val="single" w:sz="4" w:space="0" w:color="auto"/>
            </w:tcBorders>
          </w:tcPr>
          <w:p w14:paraId="20F1B2D2" w14:textId="41126E3A" w:rsidR="00BF3F6B" w:rsidRPr="006E25F2" w:rsidRDefault="00BF3F6B" w:rsidP="00BF3F6B">
            <w:pPr>
              <w:spacing w:line="240" w:lineRule="auto"/>
              <w:rPr>
                <w:rFonts w:ascii="Arial" w:hAnsi="Arial" w:cs="Arial"/>
              </w:rPr>
            </w:pPr>
            <w:r w:rsidRPr="006E25F2">
              <w:rPr>
                <w:rFonts w:ascii="Arial" w:hAnsi="Arial" w:cs="Arial"/>
              </w:rPr>
              <w:t>2 full time equivalent weeks</w:t>
            </w:r>
          </w:p>
        </w:tc>
        <w:tc>
          <w:tcPr>
            <w:tcW w:w="1275" w:type="dxa"/>
            <w:tcBorders>
              <w:bottom w:val="single" w:sz="4" w:space="0" w:color="auto"/>
            </w:tcBorders>
          </w:tcPr>
          <w:p w14:paraId="7B1B7F55" w14:textId="567897EE" w:rsidR="00BF3F6B" w:rsidRPr="006E25F2" w:rsidRDefault="00BF3F6B" w:rsidP="00BF3F6B">
            <w:pPr>
              <w:spacing w:line="240" w:lineRule="auto"/>
              <w:rPr>
                <w:rFonts w:ascii="Arial" w:hAnsi="Arial" w:cs="Arial"/>
              </w:rPr>
            </w:pPr>
            <w:r w:rsidRPr="006E25F2">
              <w:rPr>
                <w:rFonts w:ascii="Arial" w:hAnsi="Arial" w:cs="Arial"/>
              </w:rPr>
              <w:t>15</w:t>
            </w:r>
          </w:p>
          <w:p w14:paraId="68F0DF08" w14:textId="77777777" w:rsidR="00BF3F6B" w:rsidRPr="006E25F2" w:rsidRDefault="00BF3F6B" w:rsidP="00BF3F6B">
            <w:pPr>
              <w:spacing w:line="240" w:lineRule="auto"/>
              <w:rPr>
                <w:rFonts w:ascii="Arial" w:hAnsi="Arial" w:cs="Arial"/>
              </w:rPr>
            </w:pPr>
          </w:p>
          <w:p w14:paraId="7365E546" w14:textId="77777777" w:rsidR="00BF3F6B" w:rsidRPr="006E25F2" w:rsidRDefault="00BF3F6B" w:rsidP="00BF3F6B">
            <w:pPr>
              <w:spacing w:line="240" w:lineRule="auto"/>
              <w:rPr>
                <w:rFonts w:ascii="Arial" w:hAnsi="Arial" w:cs="Arial"/>
              </w:rPr>
            </w:pPr>
          </w:p>
        </w:tc>
        <w:tc>
          <w:tcPr>
            <w:tcW w:w="1985" w:type="dxa"/>
            <w:tcBorders>
              <w:bottom w:val="single" w:sz="4" w:space="0" w:color="auto"/>
            </w:tcBorders>
          </w:tcPr>
          <w:p w14:paraId="3C033E74" w14:textId="77777777" w:rsidR="00BF3F6B" w:rsidRPr="006E25F2" w:rsidRDefault="00BF3F6B" w:rsidP="00BF3F6B">
            <w:pPr>
              <w:spacing w:line="240" w:lineRule="auto"/>
              <w:rPr>
                <w:rFonts w:ascii="Arial" w:hAnsi="Arial" w:cs="Arial"/>
              </w:rPr>
            </w:pPr>
          </w:p>
        </w:tc>
      </w:tr>
      <w:tr w:rsidR="00BF3F6B" w:rsidRPr="006E25F2" w14:paraId="388814AD" w14:textId="637FB4A4" w:rsidTr="00531DB0">
        <w:trPr>
          <w:trHeight w:val="803"/>
        </w:trPr>
        <w:tc>
          <w:tcPr>
            <w:tcW w:w="2127" w:type="dxa"/>
            <w:vMerge/>
          </w:tcPr>
          <w:p w14:paraId="5E37BEDC" w14:textId="77777777" w:rsidR="00BF3F6B" w:rsidRPr="006E25F2" w:rsidRDefault="00BF3F6B" w:rsidP="00BF3F6B">
            <w:pPr>
              <w:spacing w:line="240" w:lineRule="auto"/>
              <w:rPr>
                <w:rFonts w:ascii="Arial" w:hAnsi="Arial" w:cs="Arial"/>
              </w:rPr>
            </w:pPr>
          </w:p>
        </w:tc>
        <w:tc>
          <w:tcPr>
            <w:tcW w:w="1985" w:type="dxa"/>
            <w:vMerge/>
            <w:shd w:val="clear" w:color="auto" w:fill="auto"/>
            <w:noWrap/>
          </w:tcPr>
          <w:p w14:paraId="1BA1EA0C" w14:textId="45A1F153" w:rsidR="00BF3F6B" w:rsidRPr="006E25F2" w:rsidRDefault="00BF3F6B" w:rsidP="00BF3F6B">
            <w:pPr>
              <w:spacing w:line="240" w:lineRule="auto"/>
              <w:rPr>
                <w:rFonts w:ascii="Arial" w:hAnsi="Arial" w:cs="Arial"/>
                <w:b/>
                <w:bCs/>
              </w:rPr>
            </w:pPr>
          </w:p>
        </w:tc>
        <w:tc>
          <w:tcPr>
            <w:tcW w:w="1984" w:type="dxa"/>
            <w:tcBorders>
              <w:top w:val="single" w:sz="4" w:space="0" w:color="auto"/>
              <w:bottom w:val="single" w:sz="4" w:space="0" w:color="auto"/>
              <w:right w:val="single" w:sz="4" w:space="0" w:color="auto"/>
            </w:tcBorders>
            <w:shd w:val="clear" w:color="auto" w:fill="auto"/>
          </w:tcPr>
          <w:p w14:paraId="2D9C85F5" w14:textId="265C4236" w:rsidR="00BF3F6B" w:rsidRPr="006E25F2" w:rsidRDefault="00BF3F6B" w:rsidP="00BF3F6B">
            <w:pPr>
              <w:spacing w:line="240" w:lineRule="auto"/>
              <w:rPr>
                <w:rFonts w:ascii="Arial" w:hAnsi="Arial" w:cs="Arial"/>
              </w:rPr>
            </w:pPr>
            <w:r w:rsidRPr="006E25F2">
              <w:rPr>
                <w:rFonts w:ascii="Arial" w:hAnsi="Arial" w:cs="Arial"/>
                <w:color w:val="000000"/>
              </w:rPr>
              <w:t>Skills development and educational attainment</w:t>
            </w:r>
          </w:p>
        </w:tc>
        <w:tc>
          <w:tcPr>
            <w:tcW w:w="1418" w:type="dxa"/>
            <w:tcBorders>
              <w:top w:val="single" w:sz="4" w:space="0" w:color="auto"/>
              <w:left w:val="single" w:sz="4" w:space="0" w:color="auto"/>
              <w:bottom w:val="single" w:sz="4" w:space="0" w:color="auto"/>
              <w:right w:val="single" w:sz="4" w:space="0" w:color="auto"/>
            </w:tcBorders>
          </w:tcPr>
          <w:p w14:paraId="2A088FD9" w14:textId="3C64D37B" w:rsidR="00BF3F6B" w:rsidRPr="006E25F2" w:rsidRDefault="00BF3F6B" w:rsidP="00BF3F6B">
            <w:pPr>
              <w:spacing w:line="240" w:lineRule="auto"/>
              <w:rPr>
                <w:rFonts w:ascii="Arial" w:hAnsi="Arial" w:cs="Arial"/>
                <w:color w:val="000000"/>
              </w:rPr>
            </w:pPr>
            <w:r w:rsidRPr="006E25F2">
              <w:rPr>
                <w:rFonts w:ascii="Arial" w:hAnsi="Arial" w:cs="Arial"/>
                <w:color w:val="000000"/>
              </w:rPr>
              <w:t>8 hours of support or training</w:t>
            </w:r>
          </w:p>
        </w:tc>
        <w:tc>
          <w:tcPr>
            <w:tcW w:w="1275" w:type="dxa"/>
            <w:tcBorders>
              <w:top w:val="single" w:sz="4" w:space="0" w:color="auto"/>
              <w:left w:val="single" w:sz="4" w:space="0" w:color="auto"/>
              <w:bottom w:val="single" w:sz="4" w:space="0" w:color="auto"/>
              <w:right w:val="single" w:sz="4" w:space="0" w:color="auto"/>
            </w:tcBorders>
          </w:tcPr>
          <w:p w14:paraId="258348AE" w14:textId="61877D24" w:rsidR="00BF3F6B" w:rsidRPr="006E25F2" w:rsidRDefault="00BF3F6B" w:rsidP="00BF3F6B">
            <w:pPr>
              <w:spacing w:line="240" w:lineRule="auto"/>
              <w:rPr>
                <w:rFonts w:ascii="Arial" w:hAnsi="Arial" w:cs="Arial"/>
                <w:color w:val="000000"/>
              </w:rPr>
            </w:pPr>
            <w:r w:rsidRPr="006E25F2">
              <w:rPr>
                <w:rFonts w:ascii="Arial" w:hAnsi="Arial" w:cs="Arial"/>
                <w:color w:val="000000"/>
              </w:rPr>
              <w:t>10</w:t>
            </w:r>
          </w:p>
        </w:tc>
        <w:tc>
          <w:tcPr>
            <w:tcW w:w="1985" w:type="dxa"/>
            <w:tcBorders>
              <w:top w:val="single" w:sz="4" w:space="0" w:color="auto"/>
              <w:left w:val="single" w:sz="4" w:space="0" w:color="auto"/>
              <w:bottom w:val="single" w:sz="4" w:space="0" w:color="auto"/>
              <w:right w:val="single" w:sz="4" w:space="0" w:color="auto"/>
            </w:tcBorders>
          </w:tcPr>
          <w:p w14:paraId="3541E2E0" w14:textId="77777777" w:rsidR="00BF3F6B" w:rsidRPr="006E25F2" w:rsidRDefault="00BF3F6B" w:rsidP="00BF3F6B">
            <w:pPr>
              <w:spacing w:line="240" w:lineRule="auto"/>
              <w:rPr>
                <w:rFonts w:ascii="Arial" w:hAnsi="Arial" w:cs="Arial"/>
                <w:color w:val="000000"/>
              </w:rPr>
            </w:pPr>
          </w:p>
        </w:tc>
      </w:tr>
      <w:tr w:rsidR="00BF3F6B" w:rsidRPr="006E25F2" w14:paraId="2CC9DF9E" w14:textId="77777777" w:rsidTr="00531DB0">
        <w:trPr>
          <w:trHeight w:val="803"/>
        </w:trPr>
        <w:tc>
          <w:tcPr>
            <w:tcW w:w="2127" w:type="dxa"/>
            <w:vMerge/>
          </w:tcPr>
          <w:p w14:paraId="282DDEB8" w14:textId="77777777" w:rsidR="00BF3F6B" w:rsidRPr="006E25F2" w:rsidRDefault="00BF3F6B" w:rsidP="00BF3F6B">
            <w:pPr>
              <w:spacing w:line="240" w:lineRule="auto"/>
              <w:rPr>
                <w:rFonts w:ascii="Arial" w:hAnsi="Arial" w:cs="Arial"/>
              </w:rPr>
            </w:pPr>
          </w:p>
        </w:tc>
        <w:tc>
          <w:tcPr>
            <w:tcW w:w="1985" w:type="dxa"/>
            <w:vMerge/>
            <w:shd w:val="clear" w:color="auto" w:fill="auto"/>
            <w:noWrap/>
          </w:tcPr>
          <w:p w14:paraId="02C5FC49" w14:textId="77777777" w:rsidR="00BF3F6B" w:rsidRPr="006E25F2" w:rsidRDefault="00BF3F6B" w:rsidP="00BF3F6B">
            <w:pPr>
              <w:spacing w:line="240" w:lineRule="auto"/>
              <w:rPr>
                <w:rFonts w:ascii="Arial" w:hAnsi="Arial" w:cs="Arial"/>
                <w:b/>
                <w:bCs/>
              </w:rPr>
            </w:pPr>
          </w:p>
        </w:tc>
        <w:tc>
          <w:tcPr>
            <w:tcW w:w="1984" w:type="dxa"/>
            <w:tcBorders>
              <w:top w:val="single" w:sz="4" w:space="0" w:color="auto"/>
              <w:bottom w:val="single" w:sz="4" w:space="0" w:color="auto"/>
              <w:right w:val="single" w:sz="4" w:space="0" w:color="auto"/>
            </w:tcBorders>
            <w:shd w:val="clear" w:color="auto" w:fill="auto"/>
          </w:tcPr>
          <w:p w14:paraId="006C1BEB" w14:textId="02450196" w:rsidR="00BF3F6B" w:rsidRPr="006E25F2" w:rsidRDefault="00BF3F6B" w:rsidP="00BF3F6B">
            <w:pPr>
              <w:spacing w:line="240" w:lineRule="auto"/>
              <w:rPr>
                <w:rFonts w:ascii="Arial" w:hAnsi="Arial" w:cs="Arial"/>
                <w:color w:val="000000"/>
              </w:rPr>
            </w:pPr>
            <w:r w:rsidRPr="006E25F2">
              <w:rPr>
                <w:rFonts w:ascii="Arial" w:hAnsi="Arial" w:cs="Arial"/>
                <w:color w:val="000000"/>
              </w:rPr>
              <w:t>Skills development and educational attainment – people with a disability</w:t>
            </w:r>
          </w:p>
        </w:tc>
        <w:tc>
          <w:tcPr>
            <w:tcW w:w="1418" w:type="dxa"/>
            <w:tcBorders>
              <w:top w:val="single" w:sz="4" w:space="0" w:color="auto"/>
              <w:left w:val="single" w:sz="4" w:space="0" w:color="auto"/>
              <w:bottom w:val="single" w:sz="4" w:space="0" w:color="auto"/>
              <w:right w:val="single" w:sz="4" w:space="0" w:color="auto"/>
            </w:tcBorders>
          </w:tcPr>
          <w:p w14:paraId="4E77BDF8" w14:textId="06A8FB4F" w:rsidR="00BF3F6B" w:rsidRPr="006E25F2" w:rsidRDefault="00BF3F6B" w:rsidP="00BF3F6B">
            <w:pPr>
              <w:spacing w:line="240" w:lineRule="auto"/>
              <w:rPr>
                <w:rFonts w:ascii="Arial" w:hAnsi="Arial" w:cs="Arial"/>
                <w:color w:val="000000"/>
              </w:rPr>
            </w:pPr>
            <w:r w:rsidRPr="006E25F2">
              <w:rPr>
                <w:rFonts w:ascii="Arial" w:hAnsi="Arial" w:cs="Arial"/>
                <w:color w:val="000000"/>
              </w:rPr>
              <w:t>8 hours of support or training</w:t>
            </w:r>
          </w:p>
        </w:tc>
        <w:tc>
          <w:tcPr>
            <w:tcW w:w="1275" w:type="dxa"/>
            <w:tcBorders>
              <w:top w:val="single" w:sz="4" w:space="0" w:color="auto"/>
              <w:left w:val="single" w:sz="4" w:space="0" w:color="auto"/>
              <w:bottom w:val="single" w:sz="4" w:space="0" w:color="auto"/>
              <w:right w:val="single" w:sz="4" w:space="0" w:color="auto"/>
            </w:tcBorders>
          </w:tcPr>
          <w:p w14:paraId="62BFBB63" w14:textId="1BBDC817" w:rsidR="00BF3F6B" w:rsidRPr="006E25F2" w:rsidRDefault="00BF3F6B" w:rsidP="00BF3F6B">
            <w:pPr>
              <w:spacing w:line="240" w:lineRule="auto"/>
              <w:rPr>
                <w:rFonts w:ascii="Arial" w:hAnsi="Arial" w:cs="Arial"/>
                <w:color w:val="000000"/>
              </w:rPr>
            </w:pPr>
            <w:r w:rsidRPr="006E25F2">
              <w:rPr>
                <w:rFonts w:ascii="Arial" w:hAnsi="Arial" w:cs="Arial"/>
                <w:color w:val="000000"/>
              </w:rPr>
              <w:t>15</w:t>
            </w:r>
          </w:p>
        </w:tc>
        <w:tc>
          <w:tcPr>
            <w:tcW w:w="1985" w:type="dxa"/>
            <w:tcBorders>
              <w:top w:val="single" w:sz="4" w:space="0" w:color="auto"/>
              <w:left w:val="single" w:sz="4" w:space="0" w:color="auto"/>
              <w:bottom w:val="single" w:sz="4" w:space="0" w:color="auto"/>
              <w:right w:val="single" w:sz="4" w:space="0" w:color="auto"/>
            </w:tcBorders>
          </w:tcPr>
          <w:p w14:paraId="7084AC10" w14:textId="77777777" w:rsidR="00BF3F6B" w:rsidRPr="006E25F2" w:rsidRDefault="00BF3F6B" w:rsidP="00BF3F6B">
            <w:pPr>
              <w:spacing w:line="240" w:lineRule="auto"/>
              <w:rPr>
                <w:rFonts w:ascii="Arial" w:hAnsi="Arial" w:cs="Arial"/>
                <w:color w:val="000000"/>
              </w:rPr>
            </w:pPr>
          </w:p>
        </w:tc>
      </w:tr>
      <w:tr w:rsidR="00BF3F6B" w:rsidRPr="006E25F2" w14:paraId="32AA5CC9" w14:textId="3BA98969" w:rsidTr="00531DB0">
        <w:trPr>
          <w:trHeight w:val="803"/>
        </w:trPr>
        <w:tc>
          <w:tcPr>
            <w:tcW w:w="2127" w:type="dxa"/>
            <w:vMerge/>
          </w:tcPr>
          <w:p w14:paraId="253297B6" w14:textId="77777777" w:rsidR="00BF3F6B" w:rsidRPr="006E25F2" w:rsidRDefault="00BF3F6B" w:rsidP="00BF3F6B">
            <w:pPr>
              <w:spacing w:line="240" w:lineRule="auto"/>
              <w:rPr>
                <w:rFonts w:ascii="Arial" w:hAnsi="Arial" w:cs="Arial"/>
              </w:rPr>
            </w:pPr>
          </w:p>
        </w:tc>
        <w:tc>
          <w:tcPr>
            <w:tcW w:w="1985" w:type="dxa"/>
            <w:vMerge/>
            <w:tcBorders>
              <w:bottom w:val="single" w:sz="4" w:space="0" w:color="auto"/>
            </w:tcBorders>
            <w:shd w:val="clear" w:color="auto" w:fill="auto"/>
            <w:noWrap/>
          </w:tcPr>
          <w:p w14:paraId="20F2E12F" w14:textId="77777777" w:rsidR="00BF3F6B" w:rsidRPr="006E25F2" w:rsidRDefault="00BF3F6B" w:rsidP="00BF3F6B">
            <w:pPr>
              <w:spacing w:line="240" w:lineRule="auto"/>
              <w:rPr>
                <w:rFonts w:ascii="Arial" w:hAnsi="Arial" w:cs="Arial"/>
                <w:b/>
                <w:bCs/>
              </w:rPr>
            </w:pPr>
          </w:p>
        </w:tc>
        <w:tc>
          <w:tcPr>
            <w:tcW w:w="1984" w:type="dxa"/>
            <w:tcBorders>
              <w:top w:val="single" w:sz="4" w:space="0" w:color="auto"/>
              <w:bottom w:val="single" w:sz="4" w:space="0" w:color="auto"/>
              <w:right w:val="single" w:sz="4" w:space="0" w:color="auto"/>
            </w:tcBorders>
            <w:shd w:val="clear" w:color="auto" w:fill="auto"/>
          </w:tcPr>
          <w:p w14:paraId="20B5872B" w14:textId="5C354241" w:rsidR="00BF3F6B" w:rsidRPr="006E25F2" w:rsidRDefault="00BF3F6B" w:rsidP="00BF3F6B">
            <w:pPr>
              <w:spacing w:line="240" w:lineRule="auto"/>
              <w:rPr>
                <w:rFonts w:ascii="Arial" w:hAnsi="Arial" w:cs="Arial"/>
                <w:color w:val="000000"/>
              </w:rPr>
            </w:pPr>
            <w:r w:rsidRPr="006E25F2">
              <w:rPr>
                <w:rFonts w:ascii="Arial" w:hAnsi="Arial" w:cs="Arial"/>
                <w:color w:val="000000"/>
              </w:rPr>
              <w:t>Skills development and educational attainment – priority group</w:t>
            </w:r>
          </w:p>
        </w:tc>
        <w:tc>
          <w:tcPr>
            <w:tcW w:w="1418" w:type="dxa"/>
            <w:tcBorders>
              <w:top w:val="single" w:sz="4" w:space="0" w:color="auto"/>
              <w:left w:val="single" w:sz="4" w:space="0" w:color="auto"/>
              <w:bottom w:val="single" w:sz="4" w:space="0" w:color="auto"/>
              <w:right w:val="single" w:sz="4" w:space="0" w:color="auto"/>
            </w:tcBorders>
          </w:tcPr>
          <w:p w14:paraId="6F0F2DD9" w14:textId="55E8DC16" w:rsidR="00BF3F6B" w:rsidRPr="006E25F2" w:rsidRDefault="00BF3F6B" w:rsidP="00BF3F6B">
            <w:pPr>
              <w:spacing w:line="240" w:lineRule="auto"/>
              <w:rPr>
                <w:rFonts w:ascii="Arial" w:hAnsi="Arial" w:cs="Arial"/>
                <w:color w:val="000000"/>
              </w:rPr>
            </w:pPr>
            <w:r w:rsidRPr="006E25F2">
              <w:rPr>
                <w:rFonts w:ascii="Arial" w:hAnsi="Arial" w:cs="Arial"/>
                <w:color w:val="000000"/>
              </w:rPr>
              <w:t>8 hours of support or training</w:t>
            </w:r>
          </w:p>
        </w:tc>
        <w:tc>
          <w:tcPr>
            <w:tcW w:w="1275" w:type="dxa"/>
            <w:tcBorders>
              <w:top w:val="single" w:sz="4" w:space="0" w:color="auto"/>
              <w:left w:val="single" w:sz="4" w:space="0" w:color="auto"/>
              <w:bottom w:val="single" w:sz="4" w:space="0" w:color="auto"/>
              <w:right w:val="single" w:sz="4" w:space="0" w:color="auto"/>
            </w:tcBorders>
          </w:tcPr>
          <w:p w14:paraId="345EC4A2" w14:textId="4187497A" w:rsidR="00BF3F6B" w:rsidRPr="006E25F2" w:rsidRDefault="00BF3F6B" w:rsidP="00BF3F6B">
            <w:pPr>
              <w:spacing w:line="240" w:lineRule="auto"/>
              <w:rPr>
                <w:rFonts w:ascii="Arial" w:hAnsi="Arial" w:cs="Arial"/>
                <w:color w:val="000000"/>
              </w:rPr>
            </w:pPr>
            <w:r w:rsidRPr="006E25F2">
              <w:rPr>
                <w:rFonts w:ascii="Arial" w:hAnsi="Arial" w:cs="Arial"/>
                <w:color w:val="000000"/>
              </w:rPr>
              <w:t>15</w:t>
            </w:r>
          </w:p>
        </w:tc>
        <w:tc>
          <w:tcPr>
            <w:tcW w:w="1985" w:type="dxa"/>
            <w:tcBorders>
              <w:top w:val="single" w:sz="4" w:space="0" w:color="auto"/>
              <w:left w:val="single" w:sz="4" w:space="0" w:color="auto"/>
              <w:bottom w:val="single" w:sz="4" w:space="0" w:color="auto"/>
              <w:right w:val="single" w:sz="4" w:space="0" w:color="auto"/>
            </w:tcBorders>
          </w:tcPr>
          <w:p w14:paraId="72095968" w14:textId="77777777" w:rsidR="00BF3F6B" w:rsidRPr="006E25F2" w:rsidRDefault="00BF3F6B" w:rsidP="00BF3F6B">
            <w:pPr>
              <w:spacing w:line="240" w:lineRule="auto"/>
              <w:rPr>
                <w:rFonts w:ascii="Arial" w:hAnsi="Arial" w:cs="Arial"/>
                <w:color w:val="000000"/>
              </w:rPr>
            </w:pPr>
          </w:p>
        </w:tc>
      </w:tr>
      <w:tr w:rsidR="00BF3F6B" w:rsidRPr="006E25F2" w14:paraId="7CE43E9E" w14:textId="6BB7E9EF" w:rsidTr="00531DB0">
        <w:trPr>
          <w:trHeight w:val="803"/>
        </w:trPr>
        <w:tc>
          <w:tcPr>
            <w:tcW w:w="2127" w:type="dxa"/>
            <w:vMerge/>
            <w:hideMark/>
          </w:tcPr>
          <w:p w14:paraId="09E651AA" w14:textId="77777777" w:rsidR="00BF3F6B" w:rsidRPr="006E25F2" w:rsidRDefault="00BF3F6B" w:rsidP="00BF3F6B">
            <w:pPr>
              <w:spacing w:line="240" w:lineRule="auto"/>
              <w:rPr>
                <w:rFonts w:ascii="Arial" w:hAnsi="Arial" w:cs="Arial"/>
              </w:rPr>
            </w:pPr>
          </w:p>
        </w:tc>
        <w:tc>
          <w:tcPr>
            <w:tcW w:w="1985" w:type="dxa"/>
            <w:vMerge w:val="restart"/>
            <w:noWrap/>
            <w:hideMark/>
          </w:tcPr>
          <w:p w14:paraId="63D7948A" w14:textId="77777777" w:rsidR="00BF3F6B" w:rsidRPr="006E25F2" w:rsidRDefault="00BF3F6B" w:rsidP="00BF3F6B">
            <w:pPr>
              <w:spacing w:line="240" w:lineRule="auto"/>
              <w:rPr>
                <w:rFonts w:ascii="Arial" w:hAnsi="Arial" w:cs="Arial"/>
              </w:rPr>
            </w:pPr>
            <w:r w:rsidRPr="006E25F2">
              <w:rPr>
                <w:rFonts w:ascii="Arial" w:hAnsi="Arial" w:cs="Arial"/>
                <w:b/>
                <w:bCs/>
              </w:rPr>
              <w:t>1.7 Create opportunities for entrepreneurship and help new, small organisations to grow, supporting economic growth and business creation.</w:t>
            </w:r>
          </w:p>
        </w:tc>
        <w:tc>
          <w:tcPr>
            <w:tcW w:w="1984" w:type="dxa"/>
            <w:hideMark/>
          </w:tcPr>
          <w:p w14:paraId="606A4B4C" w14:textId="62382310" w:rsidR="00BF3F6B" w:rsidRPr="006E25F2" w:rsidRDefault="00BF3F6B" w:rsidP="00BF3F6B">
            <w:pPr>
              <w:spacing w:line="240" w:lineRule="auto"/>
              <w:rPr>
                <w:rFonts w:ascii="Arial" w:hAnsi="Arial" w:cs="Arial"/>
              </w:rPr>
            </w:pPr>
            <w:r w:rsidRPr="006E25F2">
              <w:rPr>
                <w:rFonts w:ascii="Arial" w:hAnsi="Arial" w:cs="Arial"/>
              </w:rPr>
              <w:t>Inclusion of Social, Micro and Small Enterprises in the contract’s supply chain</w:t>
            </w:r>
          </w:p>
        </w:tc>
        <w:tc>
          <w:tcPr>
            <w:tcW w:w="1418" w:type="dxa"/>
          </w:tcPr>
          <w:p w14:paraId="68D7824A" w14:textId="77777777" w:rsidR="00BF3F6B" w:rsidRPr="006E25F2" w:rsidRDefault="00BF3F6B" w:rsidP="00BF3F6B">
            <w:pPr>
              <w:spacing w:line="240" w:lineRule="auto"/>
              <w:rPr>
                <w:rFonts w:ascii="Arial" w:hAnsi="Arial" w:cs="Arial"/>
              </w:rPr>
            </w:pPr>
            <w:r w:rsidRPr="006E25F2">
              <w:rPr>
                <w:rFonts w:ascii="Arial" w:hAnsi="Arial" w:cs="Arial"/>
              </w:rPr>
              <w:t>1 social enterprise</w:t>
            </w:r>
          </w:p>
          <w:p w14:paraId="2EAE4F5D" w14:textId="77777777" w:rsidR="00BF3F6B" w:rsidRPr="006E25F2" w:rsidRDefault="00BF3F6B" w:rsidP="00BF3F6B">
            <w:pPr>
              <w:spacing w:line="240" w:lineRule="auto"/>
              <w:rPr>
                <w:rFonts w:ascii="Arial" w:hAnsi="Arial" w:cs="Arial"/>
              </w:rPr>
            </w:pPr>
          </w:p>
          <w:p w14:paraId="605BB1AF" w14:textId="77777777" w:rsidR="00BF3F6B" w:rsidRPr="006E25F2" w:rsidRDefault="00BF3F6B" w:rsidP="00BF3F6B">
            <w:pPr>
              <w:spacing w:line="240" w:lineRule="auto"/>
              <w:rPr>
                <w:rFonts w:ascii="Arial" w:hAnsi="Arial" w:cs="Arial"/>
              </w:rPr>
            </w:pPr>
            <w:r w:rsidRPr="006E25F2">
              <w:rPr>
                <w:rFonts w:ascii="Arial" w:hAnsi="Arial" w:cs="Arial"/>
              </w:rPr>
              <w:t>1 micro enterprise</w:t>
            </w:r>
          </w:p>
          <w:p w14:paraId="2E7DCC2A" w14:textId="77777777" w:rsidR="00BF3F6B" w:rsidRPr="006E25F2" w:rsidRDefault="00BF3F6B" w:rsidP="00BF3F6B">
            <w:pPr>
              <w:spacing w:line="240" w:lineRule="auto"/>
              <w:rPr>
                <w:rFonts w:ascii="Arial" w:hAnsi="Arial" w:cs="Arial"/>
              </w:rPr>
            </w:pPr>
          </w:p>
          <w:p w14:paraId="70276DA3" w14:textId="593F4B6F" w:rsidR="00BF3F6B" w:rsidRPr="006E25F2" w:rsidRDefault="00BF3F6B" w:rsidP="00BF3F6B">
            <w:pPr>
              <w:spacing w:line="240" w:lineRule="auto"/>
              <w:rPr>
                <w:rFonts w:ascii="Arial" w:hAnsi="Arial" w:cs="Arial"/>
              </w:rPr>
            </w:pPr>
            <w:r w:rsidRPr="006E25F2">
              <w:rPr>
                <w:rFonts w:ascii="Arial" w:hAnsi="Arial" w:cs="Arial"/>
              </w:rPr>
              <w:t>1 small enterprise</w:t>
            </w:r>
          </w:p>
        </w:tc>
        <w:tc>
          <w:tcPr>
            <w:tcW w:w="1275" w:type="dxa"/>
          </w:tcPr>
          <w:p w14:paraId="33A5F1AA" w14:textId="77777777" w:rsidR="00BF3F6B" w:rsidRPr="006E25F2" w:rsidRDefault="00BF3F6B" w:rsidP="00BF3F6B">
            <w:pPr>
              <w:spacing w:line="240" w:lineRule="auto"/>
              <w:rPr>
                <w:rFonts w:ascii="Arial" w:hAnsi="Arial" w:cs="Arial"/>
              </w:rPr>
            </w:pPr>
            <w:r w:rsidRPr="006E25F2">
              <w:rPr>
                <w:rFonts w:ascii="Arial" w:hAnsi="Arial" w:cs="Arial"/>
              </w:rPr>
              <w:t>30</w:t>
            </w:r>
          </w:p>
          <w:p w14:paraId="0034CC85" w14:textId="77777777" w:rsidR="00BF3F6B" w:rsidRPr="006E25F2" w:rsidRDefault="00BF3F6B" w:rsidP="00BF3F6B">
            <w:pPr>
              <w:spacing w:line="240" w:lineRule="auto"/>
              <w:rPr>
                <w:rFonts w:ascii="Arial" w:hAnsi="Arial" w:cs="Arial"/>
              </w:rPr>
            </w:pPr>
          </w:p>
          <w:p w14:paraId="0496C1EB" w14:textId="77777777" w:rsidR="00BF3F6B" w:rsidRPr="006E25F2" w:rsidRDefault="00BF3F6B" w:rsidP="00BF3F6B">
            <w:pPr>
              <w:spacing w:line="240" w:lineRule="auto"/>
              <w:rPr>
                <w:rFonts w:ascii="Arial" w:hAnsi="Arial" w:cs="Arial"/>
              </w:rPr>
            </w:pPr>
          </w:p>
          <w:p w14:paraId="1816C25D" w14:textId="77777777" w:rsidR="00BF3F6B" w:rsidRPr="006E25F2" w:rsidRDefault="00BF3F6B" w:rsidP="00BF3F6B">
            <w:pPr>
              <w:spacing w:line="240" w:lineRule="auto"/>
              <w:rPr>
                <w:rFonts w:ascii="Arial" w:hAnsi="Arial" w:cs="Arial"/>
              </w:rPr>
            </w:pPr>
            <w:r w:rsidRPr="006E25F2">
              <w:rPr>
                <w:rFonts w:ascii="Arial" w:hAnsi="Arial" w:cs="Arial"/>
              </w:rPr>
              <w:t>20</w:t>
            </w:r>
          </w:p>
          <w:p w14:paraId="5D47E26C" w14:textId="77777777" w:rsidR="00BF3F6B" w:rsidRPr="006E25F2" w:rsidRDefault="00BF3F6B" w:rsidP="00BF3F6B">
            <w:pPr>
              <w:spacing w:line="240" w:lineRule="auto"/>
              <w:rPr>
                <w:rFonts w:ascii="Arial" w:hAnsi="Arial" w:cs="Arial"/>
              </w:rPr>
            </w:pPr>
          </w:p>
          <w:p w14:paraId="361069F7" w14:textId="77777777" w:rsidR="00BF3F6B" w:rsidRPr="006E25F2" w:rsidRDefault="00BF3F6B" w:rsidP="00BF3F6B">
            <w:pPr>
              <w:spacing w:line="240" w:lineRule="auto"/>
              <w:rPr>
                <w:rFonts w:ascii="Arial" w:hAnsi="Arial" w:cs="Arial"/>
              </w:rPr>
            </w:pPr>
          </w:p>
          <w:p w14:paraId="2699FF4F" w14:textId="494A7A29" w:rsidR="00BF3F6B" w:rsidRPr="006E25F2" w:rsidRDefault="00BF3F6B" w:rsidP="00BF3F6B">
            <w:pPr>
              <w:spacing w:line="240" w:lineRule="auto"/>
              <w:rPr>
                <w:rFonts w:ascii="Arial" w:hAnsi="Arial" w:cs="Arial"/>
              </w:rPr>
            </w:pPr>
            <w:r w:rsidRPr="006E25F2">
              <w:rPr>
                <w:rFonts w:ascii="Arial" w:hAnsi="Arial" w:cs="Arial"/>
              </w:rPr>
              <w:t>10</w:t>
            </w:r>
          </w:p>
        </w:tc>
        <w:tc>
          <w:tcPr>
            <w:tcW w:w="1985" w:type="dxa"/>
          </w:tcPr>
          <w:p w14:paraId="0996591C" w14:textId="77777777" w:rsidR="00BF3F6B" w:rsidRPr="006E25F2" w:rsidRDefault="00BF3F6B" w:rsidP="00BF3F6B">
            <w:pPr>
              <w:spacing w:line="240" w:lineRule="auto"/>
              <w:rPr>
                <w:rFonts w:ascii="Arial" w:hAnsi="Arial" w:cs="Arial"/>
              </w:rPr>
            </w:pPr>
          </w:p>
        </w:tc>
      </w:tr>
      <w:tr w:rsidR="00BF3F6B" w:rsidRPr="006E25F2" w14:paraId="0888A275" w14:textId="67E52E35" w:rsidTr="00FB02A6">
        <w:trPr>
          <w:trHeight w:val="802"/>
        </w:trPr>
        <w:tc>
          <w:tcPr>
            <w:tcW w:w="2127" w:type="dxa"/>
            <w:vMerge/>
            <w:tcBorders>
              <w:bottom w:val="single" w:sz="4" w:space="0" w:color="auto"/>
            </w:tcBorders>
          </w:tcPr>
          <w:p w14:paraId="5B4320E8" w14:textId="77777777" w:rsidR="00BF3F6B" w:rsidRPr="006E25F2" w:rsidRDefault="00BF3F6B" w:rsidP="00BF3F6B">
            <w:pPr>
              <w:spacing w:line="240" w:lineRule="auto"/>
              <w:rPr>
                <w:rFonts w:ascii="Arial" w:hAnsi="Arial" w:cs="Arial"/>
              </w:rPr>
            </w:pPr>
          </w:p>
        </w:tc>
        <w:tc>
          <w:tcPr>
            <w:tcW w:w="1985" w:type="dxa"/>
            <w:vMerge/>
            <w:tcBorders>
              <w:bottom w:val="single" w:sz="4" w:space="0" w:color="auto"/>
            </w:tcBorders>
            <w:noWrap/>
          </w:tcPr>
          <w:p w14:paraId="39523CEC" w14:textId="77777777" w:rsidR="00BF3F6B" w:rsidRPr="006E25F2" w:rsidRDefault="00BF3F6B" w:rsidP="00BF3F6B">
            <w:pPr>
              <w:spacing w:line="240" w:lineRule="auto"/>
              <w:rPr>
                <w:rFonts w:ascii="Arial" w:hAnsi="Arial" w:cs="Arial"/>
                <w:b/>
                <w:bCs/>
              </w:rPr>
            </w:pPr>
          </w:p>
        </w:tc>
        <w:tc>
          <w:tcPr>
            <w:tcW w:w="1984" w:type="dxa"/>
            <w:tcBorders>
              <w:bottom w:val="single" w:sz="4" w:space="0" w:color="auto"/>
            </w:tcBorders>
          </w:tcPr>
          <w:p w14:paraId="22F7FF01" w14:textId="77777777" w:rsidR="00BF3F6B" w:rsidRPr="006E25F2" w:rsidRDefault="00BF3F6B" w:rsidP="00BF3F6B">
            <w:pPr>
              <w:spacing w:line="240" w:lineRule="auto"/>
              <w:rPr>
                <w:rFonts w:ascii="Arial" w:hAnsi="Arial" w:cs="Arial"/>
              </w:rPr>
            </w:pPr>
            <w:r w:rsidRPr="006E25F2">
              <w:rPr>
                <w:rFonts w:ascii="Arial" w:hAnsi="Arial" w:cs="Arial"/>
              </w:rPr>
              <w:t>Business development and knowledge sharing</w:t>
            </w:r>
          </w:p>
        </w:tc>
        <w:tc>
          <w:tcPr>
            <w:tcW w:w="1418" w:type="dxa"/>
            <w:tcBorders>
              <w:bottom w:val="single" w:sz="4" w:space="0" w:color="auto"/>
            </w:tcBorders>
          </w:tcPr>
          <w:p w14:paraId="1EFE97F7" w14:textId="77777777" w:rsidR="00BF3F6B" w:rsidRPr="006E25F2" w:rsidRDefault="00BF3F6B" w:rsidP="00BF3F6B">
            <w:pPr>
              <w:spacing w:line="240" w:lineRule="auto"/>
              <w:rPr>
                <w:rFonts w:ascii="Arial" w:hAnsi="Arial" w:cs="Arial"/>
              </w:rPr>
            </w:pPr>
            <w:r w:rsidRPr="006E25F2">
              <w:rPr>
                <w:rFonts w:ascii="Arial" w:hAnsi="Arial" w:cs="Arial"/>
              </w:rPr>
              <w:t>8 hours of support or training</w:t>
            </w:r>
          </w:p>
          <w:p w14:paraId="2818A6F7" w14:textId="77777777" w:rsidR="00BF3F6B" w:rsidRPr="006E25F2" w:rsidRDefault="00BF3F6B" w:rsidP="00BF3F6B">
            <w:pPr>
              <w:spacing w:line="240" w:lineRule="auto"/>
              <w:rPr>
                <w:rFonts w:ascii="Arial" w:hAnsi="Arial" w:cs="Arial"/>
              </w:rPr>
            </w:pPr>
          </w:p>
          <w:p w14:paraId="54CA091A" w14:textId="77777777" w:rsidR="00BF3F6B" w:rsidRPr="006E25F2" w:rsidRDefault="00BF3F6B" w:rsidP="00BF3F6B">
            <w:pPr>
              <w:spacing w:line="240" w:lineRule="auto"/>
              <w:rPr>
                <w:rFonts w:ascii="Arial" w:hAnsi="Arial" w:cs="Arial"/>
              </w:rPr>
            </w:pPr>
          </w:p>
        </w:tc>
        <w:tc>
          <w:tcPr>
            <w:tcW w:w="1275" w:type="dxa"/>
            <w:tcBorders>
              <w:bottom w:val="single" w:sz="4" w:space="0" w:color="auto"/>
            </w:tcBorders>
          </w:tcPr>
          <w:p w14:paraId="65CC0D33" w14:textId="77777777" w:rsidR="00BF3F6B" w:rsidRPr="006E25F2" w:rsidRDefault="00BF3F6B" w:rsidP="00BF3F6B">
            <w:pPr>
              <w:spacing w:line="240" w:lineRule="auto"/>
              <w:rPr>
                <w:rFonts w:ascii="Arial" w:hAnsi="Arial" w:cs="Arial"/>
              </w:rPr>
            </w:pPr>
            <w:r w:rsidRPr="006E25F2">
              <w:rPr>
                <w:rFonts w:ascii="Arial" w:hAnsi="Arial" w:cs="Arial"/>
              </w:rPr>
              <w:t>10</w:t>
            </w:r>
          </w:p>
          <w:p w14:paraId="602346CD" w14:textId="77777777" w:rsidR="00BF3F6B" w:rsidRPr="006E25F2" w:rsidRDefault="00BF3F6B" w:rsidP="00BF3F6B">
            <w:pPr>
              <w:spacing w:line="240" w:lineRule="auto"/>
              <w:rPr>
                <w:rFonts w:ascii="Arial" w:hAnsi="Arial" w:cs="Arial"/>
              </w:rPr>
            </w:pPr>
          </w:p>
          <w:p w14:paraId="4460082E" w14:textId="77777777" w:rsidR="00BF3F6B" w:rsidRPr="006E25F2" w:rsidRDefault="00BF3F6B" w:rsidP="00BF3F6B">
            <w:pPr>
              <w:spacing w:line="240" w:lineRule="auto"/>
              <w:rPr>
                <w:rFonts w:ascii="Arial" w:hAnsi="Arial" w:cs="Arial"/>
              </w:rPr>
            </w:pPr>
          </w:p>
          <w:p w14:paraId="3326A128" w14:textId="77777777" w:rsidR="00BF3F6B" w:rsidRPr="006E25F2" w:rsidRDefault="00BF3F6B" w:rsidP="00BF3F6B">
            <w:pPr>
              <w:spacing w:line="240" w:lineRule="auto"/>
              <w:rPr>
                <w:rFonts w:ascii="Arial" w:hAnsi="Arial" w:cs="Arial"/>
              </w:rPr>
            </w:pPr>
          </w:p>
          <w:p w14:paraId="6C014A34" w14:textId="77777777" w:rsidR="00BF3F6B" w:rsidRPr="006E25F2" w:rsidRDefault="00BF3F6B" w:rsidP="00BF3F6B">
            <w:pPr>
              <w:spacing w:line="240" w:lineRule="auto"/>
              <w:rPr>
                <w:rFonts w:ascii="Arial" w:hAnsi="Arial" w:cs="Arial"/>
              </w:rPr>
            </w:pPr>
          </w:p>
        </w:tc>
        <w:tc>
          <w:tcPr>
            <w:tcW w:w="1985" w:type="dxa"/>
            <w:tcBorders>
              <w:bottom w:val="single" w:sz="4" w:space="0" w:color="auto"/>
            </w:tcBorders>
          </w:tcPr>
          <w:p w14:paraId="5E2A9971" w14:textId="77777777" w:rsidR="00BF3F6B" w:rsidRPr="006E25F2" w:rsidRDefault="00BF3F6B" w:rsidP="00BF3F6B">
            <w:pPr>
              <w:spacing w:line="240" w:lineRule="auto"/>
              <w:rPr>
                <w:rFonts w:ascii="Arial" w:hAnsi="Arial" w:cs="Arial"/>
              </w:rPr>
            </w:pPr>
          </w:p>
        </w:tc>
      </w:tr>
    </w:tbl>
    <w:tbl>
      <w:tblPr>
        <w:tblStyle w:val="TableGrid"/>
        <w:tblW w:w="10774" w:type="dxa"/>
        <w:tblInd w:w="-856" w:type="dxa"/>
        <w:tblLayout w:type="fixed"/>
        <w:tblLook w:val="04A0" w:firstRow="1" w:lastRow="0" w:firstColumn="1" w:lastColumn="0" w:noHBand="0" w:noVBand="1"/>
      </w:tblPr>
      <w:tblGrid>
        <w:gridCol w:w="2127"/>
        <w:gridCol w:w="1985"/>
        <w:gridCol w:w="1984"/>
        <w:gridCol w:w="1418"/>
        <w:gridCol w:w="1275"/>
        <w:gridCol w:w="1985"/>
      </w:tblGrid>
      <w:tr w:rsidR="00FB02A6" w:rsidRPr="006E25F2" w14:paraId="726EA01F" w14:textId="77777777" w:rsidTr="00FB02A6">
        <w:trPr>
          <w:trHeight w:val="557"/>
        </w:trPr>
        <w:tc>
          <w:tcPr>
            <w:tcW w:w="10774" w:type="dxa"/>
            <w:gridSpan w:val="6"/>
            <w:tcBorders>
              <w:left w:val="nil"/>
              <w:right w:val="nil"/>
            </w:tcBorders>
            <w:vAlign w:val="center"/>
          </w:tcPr>
          <w:p w14:paraId="3ECA5012" w14:textId="77777777" w:rsidR="00FB02A6" w:rsidRPr="006E25F2" w:rsidRDefault="00FB02A6" w:rsidP="00544926">
            <w:pPr>
              <w:spacing w:line="240" w:lineRule="auto"/>
              <w:ind w:left="1440" w:hanging="1440"/>
              <w:jc w:val="center"/>
              <w:rPr>
                <w:rFonts w:ascii="Arial" w:hAnsi="Arial" w:cs="Arial"/>
                <w:b/>
              </w:rPr>
            </w:pPr>
          </w:p>
        </w:tc>
      </w:tr>
      <w:tr w:rsidR="00F2227D" w:rsidRPr="006E25F2" w14:paraId="62CB501D" w14:textId="7CE88399" w:rsidTr="00F2227D">
        <w:trPr>
          <w:trHeight w:val="557"/>
        </w:trPr>
        <w:tc>
          <w:tcPr>
            <w:tcW w:w="10774" w:type="dxa"/>
            <w:gridSpan w:val="6"/>
            <w:vAlign w:val="center"/>
          </w:tcPr>
          <w:p w14:paraId="7F0D88FA" w14:textId="5CA0DCFC" w:rsidR="00F2227D" w:rsidRPr="006E25F2" w:rsidRDefault="00F2227D" w:rsidP="00544926">
            <w:pPr>
              <w:spacing w:line="240" w:lineRule="auto"/>
              <w:ind w:left="1440" w:hanging="1440"/>
              <w:jc w:val="center"/>
              <w:rPr>
                <w:rFonts w:ascii="Arial" w:hAnsi="Arial" w:cs="Arial"/>
                <w:b/>
              </w:rPr>
            </w:pPr>
            <w:r w:rsidRPr="006E25F2">
              <w:rPr>
                <w:rFonts w:ascii="Arial" w:hAnsi="Arial" w:cs="Arial"/>
                <w:b/>
              </w:rPr>
              <w:t>THEME 2: Building ethical and resilient supply chains</w:t>
            </w:r>
          </w:p>
        </w:tc>
      </w:tr>
      <w:tr w:rsidR="00F2227D" w:rsidRPr="006E25F2" w14:paraId="7AEC1625" w14:textId="454CDD86" w:rsidTr="00F2227D">
        <w:trPr>
          <w:trHeight w:val="271"/>
        </w:trPr>
        <w:tc>
          <w:tcPr>
            <w:tcW w:w="2127" w:type="dxa"/>
            <w:hideMark/>
          </w:tcPr>
          <w:p w14:paraId="2CCD4A2B" w14:textId="77777777" w:rsidR="00F2227D" w:rsidRPr="006E25F2" w:rsidRDefault="00F2227D" w:rsidP="00544926">
            <w:pPr>
              <w:spacing w:line="240" w:lineRule="auto"/>
              <w:jc w:val="center"/>
              <w:rPr>
                <w:rFonts w:ascii="Arial" w:hAnsi="Arial" w:cs="Arial"/>
                <w:b/>
              </w:rPr>
            </w:pPr>
            <w:r w:rsidRPr="006E25F2">
              <w:rPr>
                <w:rFonts w:ascii="Arial" w:hAnsi="Arial" w:cs="Arial"/>
                <w:b/>
              </w:rPr>
              <w:t>PFG OUTCOMES</w:t>
            </w:r>
          </w:p>
        </w:tc>
        <w:tc>
          <w:tcPr>
            <w:tcW w:w="1985" w:type="dxa"/>
            <w:noWrap/>
            <w:hideMark/>
          </w:tcPr>
          <w:p w14:paraId="5AA32118" w14:textId="77777777" w:rsidR="00F2227D" w:rsidRPr="006E25F2" w:rsidRDefault="00F2227D" w:rsidP="00544926">
            <w:pPr>
              <w:spacing w:line="240" w:lineRule="auto"/>
              <w:jc w:val="center"/>
              <w:rPr>
                <w:rFonts w:ascii="Arial" w:hAnsi="Arial" w:cs="Arial"/>
                <w:b/>
              </w:rPr>
            </w:pPr>
            <w:r w:rsidRPr="006E25F2">
              <w:rPr>
                <w:rFonts w:ascii="Arial" w:hAnsi="Arial" w:cs="Arial"/>
                <w:b/>
              </w:rPr>
              <w:t>SOCIAL VALUE INDICATOR</w:t>
            </w:r>
          </w:p>
        </w:tc>
        <w:tc>
          <w:tcPr>
            <w:tcW w:w="1984" w:type="dxa"/>
            <w:hideMark/>
          </w:tcPr>
          <w:p w14:paraId="3F398EE1" w14:textId="77777777" w:rsidR="00F2227D" w:rsidRPr="006E25F2" w:rsidRDefault="00F2227D" w:rsidP="00544926">
            <w:pPr>
              <w:spacing w:line="240" w:lineRule="auto"/>
              <w:jc w:val="center"/>
              <w:rPr>
                <w:rFonts w:ascii="Arial" w:hAnsi="Arial" w:cs="Arial"/>
                <w:b/>
              </w:rPr>
            </w:pPr>
            <w:r w:rsidRPr="006E25F2">
              <w:rPr>
                <w:rFonts w:ascii="Arial" w:hAnsi="Arial" w:cs="Arial"/>
                <w:b/>
              </w:rPr>
              <w:t>SOCIAL VALUE INITIATIVES</w:t>
            </w:r>
          </w:p>
        </w:tc>
        <w:tc>
          <w:tcPr>
            <w:tcW w:w="1418" w:type="dxa"/>
          </w:tcPr>
          <w:p w14:paraId="1E2B1C91" w14:textId="77777777" w:rsidR="00F2227D" w:rsidRPr="006E25F2" w:rsidRDefault="00F2227D" w:rsidP="00544926">
            <w:pPr>
              <w:spacing w:line="240" w:lineRule="auto"/>
              <w:jc w:val="center"/>
              <w:rPr>
                <w:rFonts w:ascii="Arial" w:hAnsi="Arial" w:cs="Arial"/>
                <w:b/>
              </w:rPr>
            </w:pPr>
            <w:r w:rsidRPr="006E25F2">
              <w:rPr>
                <w:rFonts w:ascii="Arial" w:hAnsi="Arial" w:cs="Arial"/>
                <w:b/>
              </w:rPr>
              <w:t>AMOUNT</w:t>
            </w:r>
          </w:p>
        </w:tc>
        <w:tc>
          <w:tcPr>
            <w:tcW w:w="1275" w:type="dxa"/>
          </w:tcPr>
          <w:p w14:paraId="76F39D72" w14:textId="77777777" w:rsidR="00F2227D" w:rsidRPr="006E25F2" w:rsidRDefault="00F2227D" w:rsidP="00544926">
            <w:pPr>
              <w:spacing w:line="240" w:lineRule="auto"/>
              <w:jc w:val="center"/>
              <w:rPr>
                <w:rFonts w:ascii="Arial" w:hAnsi="Arial" w:cs="Arial"/>
                <w:b/>
              </w:rPr>
            </w:pPr>
            <w:r w:rsidRPr="006E25F2">
              <w:rPr>
                <w:rFonts w:ascii="Arial" w:hAnsi="Arial" w:cs="Arial"/>
                <w:b/>
              </w:rPr>
              <w:t xml:space="preserve">SOCIAL VALUE POINTS </w:t>
            </w:r>
            <w:r w:rsidRPr="006E25F2">
              <w:rPr>
                <w:rFonts w:ascii="Arial" w:hAnsi="Arial" w:cs="Arial"/>
                <w:b/>
                <w:bCs/>
              </w:rPr>
              <w:t>(pro rata)</w:t>
            </w:r>
          </w:p>
        </w:tc>
        <w:tc>
          <w:tcPr>
            <w:tcW w:w="1985" w:type="dxa"/>
          </w:tcPr>
          <w:p w14:paraId="30DB3D84" w14:textId="3425DD27" w:rsidR="00F2227D" w:rsidRPr="006E25F2" w:rsidRDefault="00F2227D" w:rsidP="00FB02A6">
            <w:pPr>
              <w:spacing w:line="240" w:lineRule="auto"/>
              <w:jc w:val="center"/>
              <w:rPr>
                <w:rFonts w:ascii="Arial" w:hAnsi="Arial" w:cs="Arial"/>
                <w:b/>
              </w:rPr>
            </w:pPr>
            <w:r w:rsidRPr="006E25F2">
              <w:rPr>
                <w:rFonts w:ascii="Arial" w:hAnsi="Arial" w:cs="Arial"/>
                <w:b/>
                <w:bCs/>
              </w:rPr>
              <w:t>MINIMUM MANDATORY REQUIREMENT</w:t>
            </w:r>
          </w:p>
        </w:tc>
      </w:tr>
      <w:tr w:rsidR="00F2227D" w:rsidRPr="006E25F2" w14:paraId="3746EB3B" w14:textId="65D3B0A4" w:rsidTr="00F2227D">
        <w:trPr>
          <w:trHeight w:val="596"/>
        </w:trPr>
        <w:tc>
          <w:tcPr>
            <w:tcW w:w="2127" w:type="dxa"/>
            <w:vMerge w:val="restart"/>
            <w:hideMark/>
          </w:tcPr>
          <w:p w14:paraId="4E1A93D5" w14:textId="77777777" w:rsidR="00F2227D" w:rsidRPr="006E25F2" w:rsidRDefault="00F2227D" w:rsidP="00544926">
            <w:pPr>
              <w:numPr>
                <w:ilvl w:val="0"/>
                <w:numId w:val="21"/>
              </w:numPr>
              <w:spacing w:after="120" w:line="276" w:lineRule="auto"/>
              <w:ind w:left="453" w:hanging="357"/>
              <w:rPr>
                <w:rFonts w:ascii="Arial" w:hAnsi="Arial" w:cs="Arial"/>
                <w:b/>
              </w:rPr>
            </w:pPr>
            <w:r w:rsidRPr="006E25F2">
              <w:rPr>
                <w:rFonts w:ascii="Arial" w:hAnsi="Arial" w:cs="Arial"/>
                <w:b/>
              </w:rPr>
              <w:t>Our economy is globally competitive, regionally balanced and carbon neutral</w:t>
            </w:r>
          </w:p>
          <w:p w14:paraId="6CA63F19" w14:textId="77777777" w:rsidR="00F2227D" w:rsidRPr="006E25F2" w:rsidRDefault="00F2227D" w:rsidP="00544926">
            <w:pPr>
              <w:numPr>
                <w:ilvl w:val="0"/>
                <w:numId w:val="21"/>
              </w:numPr>
              <w:spacing w:after="120" w:line="276" w:lineRule="auto"/>
              <w:ind w:left="453" w:hanging="357"/>
              <w:rPr>
                <w:rFonts w:ascii="Arial" w:hAnsi="Arial" w:cs="Arial"/>
                <w:b/>
              </w:rPr>
            </w:pPr>
            <w:r w:rsidRPr="006E25F2">
              <w:rPr>
                <w:rFonts w:ascii="Arial" w:hAnsi="Arial" w:cs="Arial"/>
                <w:b/>
              </w:rPr>
              <w:t>Everyone can reach their potential</w:t>
            </w:r>
          </w:p>
          <w:p w14:paraId="40CF916D" w14:textId="77777777" w:rsidR="00F2227D" w:rsidRPr="006E25F2" w:rsidRDefault="00F2227D" w:rsidP="00544926">
            <w:pPr>
              <w:numPr>
                <w:ilvl w:val="0"/>
                <w:numId w:val="21"/>
              </w:numPr>
              <w:spacing w:after="120" w:line="276" w:lineRule="auto"/>
              <w:ind w:left="453" w:hanging="357"/>
              <w:rPr>
                <w:rFonts w:ascii="Arial" w:hAnsi="Arial" w:cs="Arial"/>
                <w:b/>
              </w:rPr>
            </w:pPr>
            <w:r w:rsidRPr="006E25F2">
              <w:rPr>
                <w:rFonts w:ascii="Arial" w:hAnsi="Arial" w:cs="Arial"/>
                <w:b/>
              </w:rPr>
              <w:t xml:space="preserve">People want to live, </w:t>
            </w:r>
            <w:proofErr w:type="gramStart"/>
            <w:r w:rsidRPr="006E25F2">
              <w:rPr>
                <w:rFonts w:ascii="Arial" w:hAnsi="Arial" w:cs="Arial"/>
                <w:b/>
              </w:rPr>
              <w:t>work</w:t>
            </w:r>
            <w:proofErr w:type="gramEnd"/>
            <w:r w:rsidRPr="006E25F2">
              <w:rPr>
                <w:rFonts w:ascii="Arial" w:hAnsi="Arial" w:cs="Arial"/>
                <w:b/>
              </w:rPr>
              <w:t xml:space="preserve"> and visit here</w:t>
            </w:r>
          </w:p>
          <w:p w14:paraId="760AD970" w14:textId="77777777" w:rsidR="00F2227D" w:rsidRPr="006E25F2" w:rsidRDefault="00F2227D" w:rsidP="00544926">
            <w:pPr>
              <w:numPr>
                <w:ilvl w:val="0"/>
                <w:numId w:val="21"/>
              </w:numPr>
              <w:spacing w:after="120" w:line="276" w:lineRule="auto"/>
              <w:ind w:left="453" w:hanging="357"/>
              <w:rPr>
                <w:rFonts w:ascii="Arial" w:hAnsi="Arial" w:cs="Arial"/>
                <w:b/>
              </w:rPr>
            </w:pPr>
            <w:r w:rsidRPr="006E25F2">
              <w:rPr>
                <w:rFonts w:ascii="Arial" w:hAnsi="Arial" w:cs="Arial"/>
                <w:b/>
              </w:rPr>
              <w:lastRenderedPageBreak/>
              <w:t>Everyone feels safe - we all respect the law and each other </w:t>
            </w:r>
          </w:p>
          <w:p w14:paraId="19448B89" w14:textId="77777777" w:rsidR="00F2227D" w:rsidRPr="006E25F2" w:rsidRDefault="00F2227D" w:rsidP="00544926">
            <w:pPr>
              <w:spacing w:line="240" w:lineRule="auto"/>
              <w:rPr>
                <w:rFonts w:ascii="Arial" w:hAnsi="Arial" w:cs="Arial"/>
                <w:b/>
              </w:rPr>
            </w:pPr>
            <w:r w:rsidRPr="006E25F2">
              <w:rPr>
                <w:rFonts w:ascii="Arial" w:hAnsi="Arial" w:cs="Arial"/>
                <w:b/>
              </w:rPr>
              <w:t> </w:t>
            </w:r>
          </w:p>
          <w:p w14:paraId="75A9C555" w14:textId="77777777" w:rsidR="00F2227D" w:rsidRPr="006E25F2" w:rsidRDefault="00F2227D" w:rsidP="00544926">
            <w:pPr>
              <w:spacing w:line="240" w:lineRule="auto"/>
              <w:rPr>
                <w:rFonts w:ascii="Arial" w:hAnsi="Arial" w:cs="Arial"/>
                <w:b/>
              </w:rPr>
            </w:pPr>
            <w:r w:rsidRPr="006E25F2">
              <w:rPr>
                <w:rFonts w:ascii="Arial" w:hAnsi="Arial" w:cs="Arial"/>
                <w:b/>
              </w:rPr>
              <w:t> </w:t>
            </w:r>
          </w:p>
        </w:tc>
        <w:tc>
          <w:tcPr>
            <w:tcW w:w="1985" w:type="dxa"/>
            <w:vMerge w:val="restart"/>
            <w:hideMark/>
          </w:tcPr>
          <w:p w14:paraId="0D04416C" w14:textId="77777777" w:rsidR="00F2227D" w:rsidRPr="006E25F2" w:rsidRDefault="00F2227D" w:rsidP="00544926">
            <w:pPr>
              <w:spacing w:line="240" w:lineRule="auto"/>
              <w:rPr>
                <w:rFonts w:ascii="Arial" w:hAnsi="Arial" w:cs="Arial"/>
                <w:b/>
              </w:rPr>
            </w:pPr>
            <w:r w:rsidRPr="006E25F2">
              <w:rPr>
                <w:rFonts w:ascii="Arial" w:hAnsi="Arial" w:cs="Arial"/>
                <w:b/>
              </w:rPr>
              <w:lastRenderedPageBreak/>
              <w:t>2.1 Demonstrate action to promote collaboration and a fair and responsible approach to working throughout the supply chain</w:t>
            </w:r>
          </w:p>
          <w:p w14:paraId="774E834E" w14:textId="77777777" w:rsidR="00F2227D" w:rsidRPr="006E25F2" w:rsidRDefault="00F2227D" w:rsidP="00544926">
            <w:pPr>
              <w:spacing w:line="240" w:lineRule="auto"/>
              <w:rPr>
                <w:rFonts w:ascii="Arial" w:hAnsi="Arial" w:cs="Arial"/>
                <w:b/>
              </w:rPr>
            </w:pPr>
          </w:p>
        </w:tc>
        <w:tc>
          <w:tcPr>
            <w:tcW w:w="1984" w:type="dxa"/>
            <w:noWrap/>
            <w:hideMark/>
          </w:tcPr>
          <w:p w14:paraId="1A103496" w14:textId="77777777" w:rsidR="00F2227D" w:rsidRPr="006E25F2" w:rsidRDefault="00F2227D" w:rsidP="00544926">
            <w:pPr>
              <w:spacing w:line="240" w:lineRule="auto"/>
              <w:rPr>
                <w:rFonts w:ascii="Arial" w:hAnsi="Arial" w:cs="Arial"/>
              </w:rPr>
            </w:pPr>
            <w:r w:rsidRPr="006E25F2">
              <w:rPr>
                <w:rFonts w:ascii="Arial" w:hAnsi="Arial" w:cs="Arial"/>
              </w:rPr>
              <w:t>Fair Work strategy for the contract</w:t>
            </w:r>
          </w:p>
        </w:tc>
        <w:tc>
          <w:tcPr>
            <w:tcW w:w="1418" w:type="dxa"/>
          </w:tcPr>
          <w:p w14:paraId="7ABE0BAC" w14:textId="77777777" w:rsidR="00F2227D" w:rsidRPr="006E25F2" w:rsidRDefault="00F2227D" w:rsidP="00544926">
            <w:pPr>
              <w:spacing w:line="240" w:lineRule="auto"/>
              <w:rPr>
                <w:rFonts w:ascii="Arial" w:hAnsi="Arial" w:cs="Arial"/>
              </w:rPr>
            </w:pPr>
            <w:r w:rsidRPr="006E25F2">
              <w:rPr>
                <w:rFonts w:ascii="Arial" w:hAnsi="Arial" w:cs="Arial"/>
              </w:rPr>
              <w:t>1 strategy</w:t>
            </w:r>
          </w:p>
          <w:p w14:paraId="67D2B3A0" w14:textId="77777777" w:rsidR="00F2227D" w:rsidRPr="006E25F2" w:rsidRDefault="00F2227D" w:rsidP="00544926">
            <w:pPr>
              <w:spacing w:line="240" w:lineRule="auto"/>
              <w:rPr>
                <w:rFonts w:ascii="Arial" w:hAnsi="Arial" w:cs="Arial"/>
              </w:rPr>
            </w:pPr>
          </w:p>
          <w:p w14:paraId="194201EE" w14:textId="77777777" w:rsidR="00F2227D" w:rsidRPr="006E25F2" w:rsidRDefault="00F2227D" w:rsidP="00544926">
            <w:pPr>
              <w:spacing w:line="240" w:lineRule="auto"/>
              <w:rPr>
                <w:rFonts w:ascii="Arial" w:hAnsi="Arial" w:cs="Arial"/>
              </w:rPr>
            </w:pPr>
            <w:r w:rsidRPr="006E25F2">
              <w:rPr>
                <w:rFonts w:ascii="Arial" w:hAnsi="Arial" w:cs="Arial"/>
              </w:rPr>
              <w:t>1 annual update</w:t>
            </w:r>
          </w:p>
        </w:tc>
        <w:tc>
          <w:tcPr>
            <w:tcW w:w="1275" w:type="dxa"/>
          </w:tcPr>
          <w:p w14:paraId="1450C428" w14:textId="77777777" w:rsidR="00F2227D" w:rsidRPr="006E25F2" w:rsidRDefault="00F2227D" w:rsidP="00544926">
            <w:pPr>
              <w:spacing w:line="240" w:lineRule="auto"/>
              <w:rPr>
                <w:rFonts w:ascii="Arial" w:hAnsi="Arial" w:cs="Arial"/>
              </w:rPr>
            </w:pPr>
            <w:r w:rsidRPr="006E25F2">
              <w:rPr>
                <w:rFonts w:ascii="Arial" w:hAnsi="Arial" w:cs="Arial"/>
              </w:rPr>
              <w:t>30</w:t>
            </w:r>
          </w:p>
          <w:p w14:paraId="7981EAF3" w14:textId="77777777" w:rsidR="00F2227D" w:rsidRPr="006E25F2" w:rsidRDefault="00F2227D" w:rsidP="00544926">
            <w:pPr>
              <w:spacing w:line="240" w:lineRule="auto"/>
              <w:rPr>
                <w:rFonts w:ascii="Arial" w:hAnsi="Arial" w:cs="Arial"/>
              </w:rPr>
            </w:pPr>
          </w:p>
          <w:p w14:paraId="081F63DE" w14:textId="77777777" w:rsidR="00F2227D" w:rsidRPr="006E25F2" w:rsidRDefault="00F2227D" w:rsidP="00544926">
            <w:pPr>
              <w:spacing w:line="240" w:lineRule="auto"/>
              <w:rPr>
                <w:rFonts w:ascii="Arial" w:hAnsi="Arial" w:cs="Arial"/>
              </w:rPr>
            </w:pPr>
            <w:r w:rsidRPr="006E25F2">
              <w:rPr>
                <w:rFonts w:ascii="Arial" w:hAnsi="Arial" w:cs="Arial"/>
              </w:rPr>
              <w:t>10</w:t>
            </w:r>
          </w:p>
        </w:tc>
        <w:tc>
          <w:tcPr>
            <w:tcW w:w="1985" w:type="dxa"/>
          </w:tcPr>
          <w:p w14:paraId="052C6C8E" w14:textId="77777777" w:rsidR="00F2227D" w:rsidRPr="006E25F2" w:rsidRDefault="00F2227D" w:rsidP="00544926">
            <w:pPr>
              <w:spacing w:line="240" w:lineRule="auto"/>
              <w:rPr>
                <w:rFonts w:ascii="Arial" w:hAnsi="Arial" w:cs="Arial"/>
              </w:rPr>
            </w:pPr>
          </w:p>
        </w:tc>
      </w:tr>
      <w:tr w:rsidR="00F2227D" w:rsidRPr="006E25F2" w14:paraId="4248AAA4" w14:textId="144D496C" w:rsidTr="00F2227D">
        <w:trPr>
          <w:trHeight w:val="419"/>
        </w:trPr>
        <w:tc>
          <w:tcPr>
            <w:tcW w:w="2127" w:type="dxa"/>
            <w:vMerge/>
            <w:hideMark/>
          </w:tcPr>
          <w:p w14:paraId="36BAF706" w14:textId="77777777" w:rsidR="00F2227D" w:rsidRPr="006E25F2" w:rsidRDefault="00F2227D" w:rsidP="00544926">
            <w:pPr>
              <w:spacing w:line="240" w:lineRule="auto"/>
              <w:rPr>
                <w:rFonts w:ascii="Arial" w:hAnsi="Arial" w:cs="Arial"/>
                <w:b/>
              </w:rPr>
            </w:pPr>
          </w:p>
        </w:tc>
        <w:tc>
          <w:tcPr>
            <w:tcW w:w="1985" w:type="dxa"/>
            <w:vMerge/>
            <w:hideMark/>
          </w:tcPr>
          <w:p w14:paraId="3DA36AAF" w14:textId="77777777" w:rsidR="00F2227D" w:rsidRPr="006E25F2" w:rsidRDefault="00F2227D" w:rsidP="00544926">
            <w:pPr>
              <w:spacing w:line="240" w:lineRule="auto"/>
              <w:rPr>
                <w:rFonts w:ascii="Arial" w:hAnsi="Arial" w:cs="Arial"/>
                <w:b/>
              </w:rPr>
            </w:pPr>
          </w:p>
        </w:tc>
        <w:tc>
          <w:tcPr>
            <w:tcW w:w="1984" w:type="dxa"/>
            <w:noWrap/>
            <w:hideMark/>
          </w:tcPr>
          <w:p w14:paraId="41409CAE" w14:textId="77777777" w:rsidR="00F2227D" w:rsidRPr="006E25F2" w:rsidRDefault="00F2227D" w:rsidP="00544926">
            <w:pPr>
              <w:spacing w:line="240" w:lineRule="auto"/>
              <w:rPr>
                <w:rFonts w:ascii="Arial" w:hAnsi="Arial" w:cs="Arial"/>
              </w:rPr>
            </w:pPr>
            <w:r w:rsidRPr="006E25F2">
              <w:rPr>
                <w:rFonts w:ascii="Arial" w:hAnsi="Arial" w:cs="Arial"/>
              </w:rPr>
              <w:t>In-work progression and skills development</w:t>
            </w:r>
          </w:p>
        </w:tc>
        <w:tc>
          <w:tcPr>
            <w:tcW w:w="1418" w:type="dxa"/>
          </w:tcPr>
          <w:p w14:paraId="66C7A8A2" w14:textId="77777777" w:rsidR="00F2227D" w:rsidRPr="006E25F2" w:rsidRDefault="00F2227D" w:rsidP="00544926">
            <w:pPr>
              <w:spacing w:line="240" w:lineRule="auto"/>
              <w:rPr>
                <w:rFonts w:ascii="Arial" w:hAnsi="Arial" w:cs="Arial"/>
              </w:rPr>
            </w:pPr>
            <w:r w:rsidRPr="006E25F2">
              <w:rPr>
                <w:rFonts w:ascii="Arial" w:hAnsi="Arial" w:cs="Arial"/>
              </w:rPr>
              <w:t>1 strategy</w:t>
            </w:r>
          </w:p>
          <w:p w14:paraId="149D3E7F" w14:textId="77777777" w:rsidR="00F2227D" w:rsidRPr="006E25F2" w:rsidRDefault="00F2227D" w:rsidP="00544926">
            <w:pPr>
              <w:spacing w:line="240" w:lineRule="auto"/>
              <w:rPr>
                <w:rFonts w:ascii="Arial" w:hAnsi="Arial" w:cs="Arial"/>
              </w:rPr>
            </w:pPr>
          </w:p>
          <w:p w14:paraId="6F735A56" w14:textId="77777777" w:rsidR="00F2227D" w:rsidRPr="006E25F2" w:rsidRDefault="00F2227D" w:rsidP="00544926">
            <w:pPr>
              <w:spacing w:line="240" w:lineRule="auto"/>
              <w:rPr>
                <w:rFonts w:ascii="Arial" w:hAnsi="Arial" w:cs="Arial"/>
              </w:rPr>
            </w:pPr>
            <w:r w:rsidRPr="006E25F2">
              <w:rPr>
                <w:rFonts w:ascii="Arial" w:hAnsi="Arial" w:cs="Arial"/>
              </w:rPr>
              <w:t>1 annual update</w:t>
            </w:r>
          </w:p>
        </w:tc>
        <w:tc>
          <w:tcPr>
            <w:tcW w:w="1275" w:type="dxa"/>
          </w:tcPr>
          <w:p w14:paraId="375D8B08" w14:textId="77777777" w:rsidR="00F2227D" w:rsidRPr="006E25F2" w:rsidRDefault="00F2227D" w:rsidP="00544926">
            <w:pPr>
              <w:spacing w:line="240" w:lineRule="auto"/>
              <w:rPr>
                <w:rFonts w:ascii="Arial" w:hAnsi="Arial" w:cs="Arial"/>
              </w:rPr>
            </w:pPr>
            <w:r w:rsidRPr="006E25F2">
              <w:rPr>
                <w:rFonts w:ascii="Arial" w:hAnsi="Arial" w:cs="Arial"/>
              </w:rPr>
              <w:t>30</w:t>
            </w:r>
          </w:p>
          <w:p w14:paraId="1AAB7A11" w14:textId="77777777" w:rsidR="00F2227D" w:rsidRPr="006E25F2" w:rsidRDefault="00F2227D" w:rsidP="00544926">
            <w:pPr>
              <w:spacing w:line="240" w:lineRule="auto"/>
              <w:rPr>
                <w:rFonts w:ascii="Arial" w:hAnsi="Arial" w:cs="Arial"/>
              </w:rPr>
            </w:pPr>
          </w:p>
          <w:p w14:paraId="3F768E94" w14:textId="77777777" w:rsidR="00F2227D" w:rsidRPr="006E25F2" w:rsidRDefault="00F2227D" w:rsidP="00544926">
            <w:pPr>
              <w:spacing w:line="240" w:lineRule="auto"/>
              <w:rPr>
                <w:rFonts w:ascii="Arial" w:hAnsi="Arial" w:cs="Arial"/>
              </w:rPr>
            </w:pPr>
            <w:r w:rsidRPr="006E25F2">
              <w:rPr>
                <w:rFonts w:ascii="Arial" w:hAnsi="Arial" w:cs="Arial"/>
              </w:rPr>
              <w:t>10</w:t>
            </w:r>
          </w:p>
        </w:tc>
        <w:tc>
          <w:tcPr>
            <w:tcW w:w="1985" w:type="dxa"/>
          </w:tcPr>
          <w:p w14:paraId="740672CC" w14:textId="77777777" w:rsidR="00F2227D" w:rsidRPr="006E25F2" w:rsidRDefault="00F2227D" w:rsidP="00544926">
            <w:pPr>
              <w:spacing w:line="240" w:lineRule="auto"/>
              <w:rPr>
                <w:rFonts w:ascii="Arial" w:hAnsi="Arial" w:cs="Arial"/>
              </w:rPr>
            </w:pPr>
          </w:p>
        </w:tc>
      </w:tr>
      <w:tr w:rsidR="00F2227D" w:rsidRPr="006E25F2" w14:paraId="44F459A9" w14:textId="366EEFA6" w:rsidTr="00F2227D">
        <w:trPr>
          <w:trHeight w:val="654"/>
        </w:trPr>
        <w:tc>
          <w:tcPr>
            <w:tcW w:w="2127" w:type="dxa"/>
            <w:vMerge/>
            <w:hideMark/>
          </w:tcPr>
          <w:p w14:paraId="78C73E79" w14:textId="77777777" w:rsidR="00F2227D" w:rsidRPr="006E25F2" w:rsidRDefault="00F2227D" w:rsidP="00544926">
            <w:pPr>
              <w:spacing w:line="240" w:lineRule="auto"/>
              <w:rPr>
                <w:rFonts w:ascii="Arial" w:hAnsi="Arial" w:cs="Arial"/>
                <w:b/>
              </w:rPr>
            </w:pPr>
          </w:p>
        </w:tc>
        <w:tc>
          <w:tcPr>
            <w:tcW w:w="1985" w:type="dxa"/>
            <w:vMerge w:val="restart"/>
            <w:hideMark/>
          </w:tcPr>
          <w:p w14:paraId="0EB4B38D" w14:textId="77777777" w:rsidR="00F2227D" w:rsidRPr="006E25F2" w:rsidRDefault="00F2227D" w:rsidP="00544926">
            <w:pPr>
              <w:spacing w:line="240" w:lineRule="auto"/>
              <w:rPr>
                <w:rFonts w:ascii="Arial" w:hAnsi="Arial" w:cs="Arial"/>
                <w:b/>
              </w:rPr>
            </w:pPr>
            <w:r w:rsidRPr="006E25F2">
              <w:rPr>
                <w:rFonts w:ascii="Arial" w:hAnsi="Arial" w:cs="Arial"/>
                <w:b/>
              </w:rPr>
              <w:t xml:space="preserve">2.2 Demonstrate action to promote ethical supply chains and practices; </w:t>
            </w:r>
            <w:proofErr w:type="gramStart"/>
            <w:r w:rsidRPr="006E25F2">
              <w:rPr>
                <w:rFonts w:ascii="Arial" w:hAnsi="Arial" w:cs="Arial"/>
                <w:b/>
              </w:rPr>
              <w:t>and,</w:t>
            </w:r>
            <w:proofErr w:type="gramEnd"/>
            <w:r w:rsidRPr="006E25F2">
              <w:rPr>
                <w:rFonts w:ascii="Arial" w:hAnsi="Arial" w:cs="Arial"/>
                <w:b/>
              </w:rPr>
              <w:t xml:space="preserve"> identify and manage risks of modern slavery </w:t>
            </w:r>
            <w:r w:rsidRPr="006E25F2">
              <w:rPr>
                <w:rFonts w:ascii="Arial" w:hAnsi="Arial" w:cs="Arial"/>
                <w:b/>
              </w:rPr>
              <w:lastRenderedPageBreak/>
              <w:t>and human rights abuses in the delivery of the contract, including in the supply chain.</w:t>
            </w:r>
          </w:p>
          <w:p w14:paraId="4558EAFC" w14:textId="77777777" w:rsidR="00F2227D" w:rsidRPr="006E25F2" w:rsidRDefault="00F2227D" w:rsidP="00544926">
            <w:pPr>
              <w:spacing w:line="240" w:lineRule="auto"/>
              <w:rPr>
                <w:rFonts w:ascii="Arial" w:hAnsi="Arial" w:cs="Arial"/>
                <w:b/>
              </w:rPr>
            </w:pPr>
            <w:r w:rsidRPr="006E25F2">
              <w:rPr>
                <w:rFonts w:ascii="Arial" w:hAnsi="Arial" w:cs="Arial"/>
                <w:b/>
              </w:rPr>
              <w:t> </w:t>
            </w:r>
          </w:p>
        </w:tc>
        <w:tc>
          <w:tcPr>
            <w:tcW w:w="1984" w:type="dxa"/>
            <w:hideMark/>
          </w:tcPr>
          <w:p w14:paraId="7F3B9950" w14:textId="77777777" w:rsidR="00F2227D" w:rsidRPr="006E25F2" w:rsidRDefault="00F2227D" w:rsidP="00544926">
            <w:pPr>
              <w:spacing w:line="240" w:lineRule="auto"/>
              <w:rPr>
                <w:rFonts w:ascii="Arial" w:hAnsi="Arial" w:cs="Arial"/>
              </w:rPr>
            </w:pPr>
            <w:r w:rsidRPr="006E25F2">
              <w:rPr>
                <w:rFonts w:ascii="Arial" w:hAnsi="Arial" w:cs="Arial"/>
              </w:rPr>
              <w:lastRenderedPageBreak/>
              <w:t>Human Rights strategy for the contract</w:t>
            </w:r>
          </w:p>
        </w:tc>
        <w:tc>
          <w:tcPr>
            <w:tcW w:w="1418" w:type="dxa"/>
          </w:tcPr>
          <w:p w14:paraId="2C75951D" w14:textId="77777777" w:rsidR="00F2227D" w:rsidRPr="006E25F2" w:rsidRDefault="00F2227D" w:rsidP="00544926">
            <w:pPr>
              <w:spacing w:line="240" w:lineRule="auto"/>
              <w:rPr>
                <w:rFonts w:ascii="Arial" w:hAnsi="Arial" w:cs="Arial"/>
              </w:rPr>
            </w:pPr>
            <w:r w:rsidRPr="006E25F2">
              <w:rPr>
                <w:rFonts w:ascii="Arial" w:hAnsi="Arial" w:cs="Arial"/>
              </w:rPr>
              <w:t>1 strategy</w:t>
            </w:r>
          </w:p>
          <w:p w14:paraId="35E64789" w14:textId="77777777" w:rsidR="00F2227D" w:rsidRPr="006E25F2" w:rsidRDefault="00F2227D" w:rsidP="00544926">
            <w:pPr>
              <w:spacing w:line="240" w:lineRule="auto"/>
              <w:rPr>
                <w:rFonts w:ascii="Arial" w:hAnsi="Arial" w:cs="Arial"/>
              </w:rPr>
            </w:pPr>
          </w:p>
          <w:p w14:paraId="5E532FFB" w14:textId="77777777" w:rsidR="00F2227D" w:rsidRPr="006E25F2" w:rsidRDefault="00F2227D" w:rsidP="00544926">
            <w:pPr>
              <w:spacing w:line="240" w:lineRule="auto"/>
              <w:rPr>
                <w:rFonts w:ascii="Arial" w:hAnsi="Arial" w:cs="Arial"/>
              </w:rPr>
            </w:pPr>
            <w:r w:rsidRPr="006E25F2">
              <w:rPr>
                <w:rFonts w:ascii="Arial" w:hAnsi="Arial" w:cs="Arial"/>
              </w:rPr>
              <w:t>1 annual update</w:t>
            </w:r>
          </w:p>
        </w:tc>
        <w:tc>
          <w:tcPr>
            <w:tcW w:w="1275" w:type="dxa"/>
          </w:tcPr>
          <w:p w14:paraId="38648886" w14:textId="77777777" w:rsidR="00F2227D" w:rsidRPr="006E25F2" w:rsidRDefault="00F2227D" w:rsidP="00544926">
            <w:pPr>
              <w:spacing w:line="240" w:lineRule="auto"/>
              <w:rPr>
                <w:rFonts w:ascii="Arial" w:hAnsi="Arial" w:cs="Arial"/>
              </w:rPr>
            </w:pPr>
            <w:r w:rsidRPr="006E25F2">
              <w:rPr>
                <w:rFonts w:ascii="Arial" w:hAnsi="Arial" w:cs="Arial"/>
              </w:rPr>
              <w:t>30</w:t>
            </w:r>
          </w:p>
          <w:p w14:paraId="03D65C71" w14:textId="77777777" w:rsidR="00F2227D" w:rsidRPr="006E25F2" w:rsidRDefault="00F2227D" w:rsidP="00544926">
            <w:pPr>
              <w:spacing w:line="240" w:lineRule="auto"/>
              <w:rPr>
                <w:rFonts w:ascii="Arial" w:hAnsi="Arial" w:cs="Arial"/>
              </w:rPr>
            </w:pPr>
          </w:p>
          <w:p w14:paraId="51A513C5" w14:textId="77777777" w:rsidR="00F2227D" w:rsidRPr="006E25F2" w:rsidRDefault="00F2227D" w:rsidP="00544926">
            <w:pPr>
              <w:spacing w:line="240" w:lineRule="auto"/>
              <w:rPr>
                <w:rFonts w:ascii="Arial" w:hAnsi="Arial" w:cs="Arial"/>
              </w:rPr>
            </w:pPr>
            <w:r w:rsidRPr="006E25F2">
              <w:rPr>
                <w:rFonts w:ascii="Arial" w:hAnsi="Arial" w:cs="Arial"/>
              </w:rPr>
              <w:t>10</w:t>
            </w:r>
          </w:p>
        </w:tc>
        <w:tc>
          <w:tcPr>
            <w:tcW w:w="1985" w:type="dxa"/>
          </w:tcPr>
          <w:p w14:paraId="58EC90BD" w14:textId="77777777" w:rsidR="00F2227D" w:rsidRPr="006E25F2" w:rsidRDefault="00F2227D" w:rsidP="00544926">
            <w:pPr>
              <w:spacing w:line="240" w:lineRule="auto"/>
              <w:rPr>
                <w:rFonts w:ascii="Arial" w:hAnsi="Arial" w:cs="Arial"/>
              </w:rPr>
            </w:pPr>
          </w:p>
        </w:tc>
      </w:tr>
      <w:tr w:rsidR="00F2227D" w:rsidRPr="006E25F2" w14:paraId="085B01F6" w14:textId="06798FE9" w:rsidTr="00F2227D">
        <w:trPr>
          <w:trHeight w:val="271"/>
        </w:trPr>
        <w:tc>
          <w:tcPr>
            <w:tcW w:w="2127" w:type="dxa"/>
            <w:vMerge/>
            <w:noWrap/>
            <w:hideMark/>
          </w:tcPr>
          <w:p w14:paraId="6D209437" w14:textId="77777777" w:rsidR="00F2227D" w:rsidRPr="006E25F2" w:rsidRDefault="00F2227D" w:rsidP="00544926">
            <w:pPr>
              <w:spacing w:line="240" w:lineRule="auto"/>
              <w:rPr>
                <w:rFonts w:ascii="Arial" w:hAnsi="Arial" w:cs="Arial"/>
                <w:b/>
              </w:rPr>
            </w:pPr>
          </w:p>
        </w:tc>
        <w:tc>
          <w:tcPr>
            <w:tcW w:w="1985" w:type="dxa"/>
            <w:vMerge/>
            <w:hideMark/>
          </w:tcPr>
          <w:p w14:paraId="15E2EA6F" w14:textId="77777777" w:rsidR="00F2227D" w:rsidRPr="006E25F2" w:rsidRDefault="00F2227D" w:rsidP="00544926">
            <w:pPr>
              <w:spacing w:line="240" w:lineRule="auto"/>
              <w:rPr>
                <w:rFonts w:ascii="Arial" w:hAnsi="Arial" w:cs="Arial"/>
                <w:b/>
              </w:rPr>
            </w:pPr>
          </w:p>
        </w:tc>
        <w:tc>
          <w:tcPr>
            <w:tcW w:w="1984" w:type="dxa"/>
            <w:noWrap/>
            <w:hideMark/>
          </w:tcPr>
          <w:p w14:paraId="3D485FE5" w14:textId="5CD9A5F3" w:rsidR="00F2227D" w:rsidRPr="006E25F2" w:rsidRDefault="00F2227D" w:rsidP="00544926">
            <w:pPr>
              <w:spacing w:line="240" w:lineRule="auto"/>
              <w:rPr>
                <w:rFonts w:ascii="Arial" w:hAnsi="Arial" w:cs="Arial"/>
              </w:rPr>
            </w:pPr>
            <w:r w:rsidRPr="006E25F2">
              <w:rPr>
                <w:rFonts w:ascii="Arial" w:hAnsi="Arial" w:cs="Arial"/>
              </w:rPr>
              <w:t xml:space="preserve">Ethical Supply Chain strategy for the contract </w:t>
            </w:r>
          </w:p>
        </w:tc>
        <w:tc>
          <w:tcPr>
            <w:tcW w:w="1418" w:type="dxa"/>
          </w:tcPr>
          <w:p w14:paraId="1C93972E" w14:textId="77777777" w:rsidR="00F2227D" w:rsidRPr="006E25F2" w:rsidRDefault="00F2227D" w:rsidP="00544926">
            <w:pPr>
              <w:spacing w:line="240" w:lineRule="auto"/>
              <w:rPr>
                <w:rFonts w:ascii="Arial" w:hAnsi="Arial" w:cs="Arial"/>
              </w:rPr>
            </w:pPr>
            <w:r w:rsidRPr="006E25F2">
              <w:rPr>
                <w:rFonts w:ascii="Arial" w:hAnsi="Arial" w:cs="Arial"/>
              </w:rPr>
              <w:t>1 strategy</w:t>
            </w:r>
          </w:p>
          <w:p w14:paraId="651B8205" w14:textId="77777777" w:rsidR="00F2227D" w:rsidRPr="006E25F2" w:rsidRDefault="00F2227D" w:rsidP="00544926">
            <w:pPr>
              <w:spacing w:line="240" w:lineRule="auto"/>
              <w:rPr>
                <w:rFonts w:ascii="Arial" w:hAnsi="Arial" w:cs="Arial"/>
              </w:rPr>
            </w:pPr>
          </w:p>
          <w:p w14:paraId="6B57F080" w14:textId="77777777" w:rsidR="00F2227D" w:rsidRPr="006E25F2" w:rsidRDefault="00F2227D" w:rsidP="00544926">
            <w:pPr>
              <w:spacing w:line="240" w:lineRule="auto"/>
              <w:rPr>
                <w:rFonts w:ascii="Arial" w:hAnsi="Arial" w:cs="Arial"/>
              </w:rPr>
            </w:pPr>
            <w:r w:rsidRPr="006E25F2">
              <w:rPr>
                <w:rFonts w:ascii="Arial" w:hAnsi="Arial" w:cs="Arial"/>
              </w:rPr>
              <w:t>1 annual update</w:t>
            </w:r>
          </w:p>
        </w:tc>
        <w:tc>
          <w:tcPr>
            <w:tcW w:w="1275" w:type="dxa"/>
          </w:tcPr>
          <w:p w14:paraId="27B253EA" w14:textId="01B59476" w:rsidR="00F2227D" w:rsidRPr="006E25F2" w:rsidRDefault="00F2227D" w:rsidP="00544926">
            <w:pPr>
              <w:spacing w:line="240" w:lineRule="auto"/>
              <w:rPr>
                <w:rFonts w:ascii="Arial" w:hAnsi="Arial" w:cs="Arial"/>
              </w:rPr>
            </w:pPr>
            <w:r w:rsidRPr="006E25F2">
              <w:rPr>
                <w:rFonts w:ascii="Arial" w:hAnsi="Arial" w:cs="Arial"/>
              </w:rPr>
              <w:t>30</w:t>
            </w:r>
          </w:p>
          <w:p w14:paraId="7F4A03C2" w14:textId="77777777" w:rsidR="00F2227D" w:rsidRPr="006E25F2" w:rsidRDefault="00F2227D" w:rsidP="00544926">
            <w:pPr>
              <w:spacing w:line="240" w:lineRule="auto"/>
              <w:rPr>
                <w:rFonts w:ascii="Arial" w:hAnsi="Arial" w:cs="Arial"/>
              </w:rPr>
            </w:pPr>
          </w:p>
          <w:p w14:paraId="557F1BD1" w14:textId="77777777" w:rsidR="00F2227D" w:rsidRPr="006E25F2" w:rsidRDefault="00F2227D" w:rsidP="00544926">
            <w:pPr>
              <w:spacing w:line="240" w:lineRule="auto"/>
              <w:rPr>
                <w:rFonts w:ascii="Arial" w:hAnsi="Arial" w:cs="Arial"/>
              </w:rPr>
            </w:pPr>
            <w:r w:rsidRPr="006E25F2">
              <w:rPr>
                <w:rFonts w:ascii="Arial" w:hAnsi="Arial" w:cs="Arial"/>
              </w:rPr>
              <w:t>10</w:t>
            </w:r>
          </w:p>
        </w:tc>
        <w:tc>
          <w:tcPr>
            <w:tcW w:w="1985" w:type="dxa"/>
          </w:tcPr>
          <w:p w14:paraId="00928AAE" w14:textId="7B95FC50" w:rsidR="00F2227D" w:rsidRPr="006E25F2" w:rsidRDefault="00FB02A6" w:rsidP="00544926">
            <w:pPr>
              <w:spacing w:line="240" w:lineRule="auto"/>
              <w:rPr>
                <w:rFonts w:ascii="Arial" w:hAnsi="Arial" w:cs="Arial"/>
                <w:bCs/>
              </w:rPr>
            </w:pPr>
            <w:r w:rsidRPr="006E25F2">
              <w:rPr>
                <w:rFonts w:ascii="Arial" w:hAnsi="Arial" w:cs="Arial"/>
                <w:bCs/>
              </w:rPr>
              <w:t xml:space="preserve">The Supplier must provide an Ethical Supply Chain strategy for </w:t>
            </w:r>
            <w:r w:rsidRPr="006E25F2">
              <w:rPr>
                <w:rFonts w:ascii="Arial" w:hAnsi="Arial" w:cs="Arial"/>
                <w:bCs/>
              </w:rPr>
              <w:lastRenderedPageBreak/>
              <w:t>the contract as per clauses XX – XX of this Schedule as part of the overall social value points requirement on the contract.</w:t>
            </w:r>
          </w:p>
        </w:tc>
      </w:tr>
      <w:tr w:rsidR="00F2227D" w:rsidRPr="006E25F2" w14:paraId="4569D6D6" w14:textId="10DEEF0F" w:rsidTr="00F2227D">
        <w:trPr>
          <w:trHeight w:val="432"/>
        </w:trPr>
        <w:tc>
          <w:tcPr>
            <w:tcW w:w="2127" w:type="dxa"/>
            <w:vMerge/>
            <w:noWrap/>
            <w:hideMark/>
          </w:tcPr>
          <w:p w14:paraId="2666F676" w14:textId="77777777" w:rsidR="00F2227D" w:rsidRPr="006E25F2" w:rsidRDefault="00F2227D" w:rsidP="00544926">
            <w:pPr>
              <w:spacing w:line="240" w:lineRule="auto"/>
              <w:rPr>
                <w:rFonts w:ascii="Arial" w:hAnsi="Arial" w:cs="Arial"/>
                <w:b/>
              </w:rPr>
            </w:pPr>
          </w:p>
        </w:tc>
        <w:tc>
          <w:tcPr>
            <w:tcW w:w="1985" w:type="dxa"/>
            <w:hideMark/>
          </w:tcPr>
          <w:p w14:paraId="5709DA44" w14:textId="77777777" w:rsidR="00F2227D" w:rsidRPr="006E25F2" w:rsidRDefault="00F2227D" w:rsidP="00544926">
            <w:pPr>
              <w:spacing w:line="240" w:lineRule="auto"/>
              <w:rPr>
                <w:rFonts w:ascii="Arial" w:hAnsi="Arial" w:cs="Arial"/>
                <w:b/>
              </w:rPr>
            </w:pPr>
            <w:r w:rsidRPr="006E25F2">
              <w:rPr>
                <w:rFonts w:ascii="Arial" w:hAnsi="Arial" w:cs="Arial"/>
                <w:b/>
              </w:rPr>
              <w:t>2.3 Maximise security of supply, for example by minimising proximity of supply chains to point of delivery</w:t>
            </w:r>
          </w:p>
          <w:p w14:paraId="300754E5" w14:textId="77777777" w:rsidR="00F2227D" w:rsidRPr="006E25F2" w:rsidRDefault="00F2227D" w:rsidP="00544926">
            <w:pPr>
              <w:spacing w:line="240" w:lineRule="auto"/>
              <w:rPr>
                <w:rFonts w:ascii="Arial" w:hAnsi="Arial" w:cs="Arial"/>
                <w:b/>
              </w:rPr>
            </w:pPr>
          </w:p>
        </w:tc>
        <w:tc>
          <w:tcPr>
            <w:tcW w:w="1984" w:type="dxa"/>
            <w:hideMark/>
          </w:tcPr>
          <w:p w14:paraId="2450A824" w14:textId="77777777" w:rsidR="00F2227D" w:rsidRPr="006E25F2" w:rsidRDefault="00F2227D" w:rsidP="00544926">
            <w:pPr>
              <w:spacing w:line="240" w:lineRule="auto"/>
              <w:rPr>
                <w:rFonts w:ascii="Arial" w:hAnsi="Arial" w:cs="Arial"/>
              </w:rPr>
            </w:pPr>
            <w:r w:rsidRPr="006E25F2">
              <w:rPr>
                <w:rFonts w:ascii="Arial" w:hAnsi="Arial" w:cs="Arial"/>
              </w:rPr>
              <w:t>Supply Chain Resilience and Capacity strategy for the contract</w:t>
            </w:r>
          </w:p>
        </w:tc>
        <w:tc>
          <w:tcPr>
            <w:tcW w:w="1418" w:type="dxa"/>
          </w:tcPr>
          <w:p w14:paraId="454F237A" w14:textId="77777777" w:rsidR="00F2227D" w:rsidRPr="006E25F2" w:rsidRDefault="00F2227D" w:rsidP="00544926">
            <w:pPr>
              <w:spacing w:line="240" w:lineRule="auto"/>
              <w:rPr>
                <w:rFonts w:ascii="Arial" w:hAnsi="Arial" w:cs="Arial"/>
              </w:rPr>
            </w:pPr>
            <w:r w:rsidRPr="006E25F2">
              <w:rPr>
                <w:rFonts w:ascii="Arial" w:hAnsi="Arial" w:cs="Arial"/>
              </w:rPr>
              <w:t>1 strategy</w:t>
            </w:r>
          </w:p>
          <w:p w14:paraId="0810D438" w14:textId="77777777" w:rsidR="00F2227D" w:rsidRPr="006E25F2" w:rsidRDefault="00F2227D" w:rsidP="00544926">
            <w:pPr>
              <w:spacing w:line="240" w:lineRule="auto"/>
              <w:rPr>
                <w:rFonts w:ascii="Arial" w:hAnsi="Arial" w:cs="Arial"/>
              </w:rPr>
            </w:pPr>
          </w:p>
          <w:p w14:paraId="08AA141B" w14:textId="77777777" w:rsidR="00F2227D" w:rsidRPr="006E25F2" w:rsidRDefault="00F2227D" w:rsidP="00544926">
            <w:pPr>
              <w:spacing w:line="240" w:lineRule="auto"/>
              <w:rPr>
                <w:rFonts w:ascii="Arial" w:hAnsi="Arial" w:cs="Arial"/>
              </w:rPr>
            </w:pPr>
            <w:r w:rsidRPr="006E25F2">
              <w:rPr>
                <w:rFonts w:ascii="Arial" w:hAnsi="Arial" w:cs="Arial"/>
              </w:rPr>
              <w:t>1 annual update</w:t>
            </w:r>
          </w:p>
        </w:tc>
        <w:tc>
          <w:tcPr>
            <w:tcW w:w="1275" w:type="dxa"/>
          </w:tcPr>
          <w:p w14:paraId="7FD20647" w14:textId="77777777" w:rsidR="00F2227D" w:rsidRPr="006E25F2" w:rsidRDefault="00F2227D" w:rsidP="00544926">
            <w:pPr>
              <w:spacing w:line="240" w:lineRule="auto"/>
              <w:rPr>
                <w:rFonts w:ascii="Arial" w:hAnsi="Arial" w:cs="Arial"/>
              </w:rPr>
            </w:pPr>
            <w:r w:rsidRPr="006E25F2">
              <w:rPr>
                <w:rFonts w:ascii="Arial" w:hAnsi="Arial" w:cs="Arial"/>
              </w:rPr>
              <w:t>30</w:t>
            </w:r>
          </w:p>
          <w:p w14:paraId="3747D405" w14:textId="77777777" w:rsidR="00F2227D" w:rsidRPr="006E25F2" w:rsidRDefault="00F2227D" w:rsidP="00544926">
            <w:pPr>
              <w:spacing w:line="240" w:lineRule="auto"/>
              <w:rPr>
                <w:rFonts w:ascii="Arial" w:hAnsi="Arial" w:cs="Arial"/>
              </w:rPr>
            </w:pPr>
          </w:p>
          <w:p w14:paraId="599D91F7" w14:textId="77777777" w:rsidR="00F2227D" w:rsidRPr="006E25F2" w:rsidRDefault="00F2227D" w:rsidP="00544926">
            <w:pPr>
              <w:spacing w:line="240" w:lineRule="auto"/>
              <w:rPr>
                <w:rFonts w:ascii="Arial" w:hAnsi="Arial" w:cs="Arial"/>
              </w:rPr>
            </w:pPr>
            <w:r w:rsidRPr="006E25F2">
              <w:rPr>
                <w:rFonts w:ascii="Arial" w:hAnsi="Arial" w:cs="Arial"/>
              </w:rPr>
              <w:t>10</w:t>
            </w:r>
          </w:p>
          <w:p w14:paraId="0CF59BE2" w14:textId="77777777" w:rsidR="00F2227D" w:rsidRPr="006E25F2" w:rsidRDefault="00F2227D" w:rsidP="00544926">
            <w:pPr>
              <w:spacing w:line="240" w:lineRule="auto"/>
              <w:rPr>
                <w:rFonts w:ascii="Arial" w:hAnsi="Arial" w:cs="Arial"/>
              </w:rPr>
            </w:pPr>
          </w:p>
        </w:tc>
        <w:tc>
          <w:tcPr>
            <w:tcW w:w="1985" w:type="dxa"/>
          </w:tcPr>
          <w:p w14:paraId="5385CE9E" w14:textId="77777777" w:rsidR="00F2227D" w:rsidRPr="006E25F2" w:rsidRDefault="00F2227D" w:rsidP="00544926">
            <w:pPr>
              <w:spacing w:line="240" w:lineRule="auto"/>
              <w:rPr>
                <w:rFonts w:ascii="Arial" w:hAnsi="Arial" w:cs="Arial"/>
              </w:rPr>
            </w:pPr>
          </w:p>
        </w:tc>
      </w:tr>
      <w:tr w:rsidR="00F2227D" w:rsidRPr="006E25F2" w14:paraId="1E9015F3" w14:textId="568DA708" w:rsidTr="00F2227D">
        <w:trPr>
          <w:trHeight w:val="596"/>
        </w:trPr>
        <w:tc>
          <w:tcPr>
            <w:tcW w:w="2127" w:type="dxa"/>
            <w:vMerge/>
            <w:noWrap/>
            <w:hideMark/>
          </w:tcPr>
          <w:p w14:paraId="0863B041" w14:textId="77777777" w:rsidR="00F2227D" w:rsidRPr="006E25F2" w:rsidRDefault="00F2227D" w:rsidP="00544926">
            <w:pPr>
              <w:spacing w:line="240" w:lineRule="auto"/>
              <w:rPr>
                <w:rFonts w:ascii="Arial" w:hAnsi="Arial" w:cs="Arial"/>
                <w:b/>
              </w:rPr>
            </w:pPr>
          </w:p>
        </w:tc>
        <w:tc>
          <w:tcPr>
            <w:tcW w:w="1985" w:type="dxa"/>
            <w:vMerge w:val="restart"/>
            <w:hideMark/>
          </w:tcPr>
          <w:p w14:paraId="736D5F4A" w14:textId="77777777" w:rsidR="00F2227D" w:rsidRPr="006E25F2" w:rsidRDefault="00F2227D" w:rsidP="00544926">
            <w:pPr>
              <w:spacing w:line="240" w:lineRule="auto"/>
              <w:rPr>
                <w:rFonts w:ascii="Arial" w:hAnsi="Arial" w:cs="Arial"/>
                <w:b/>
              </w:rPr>
            </w:pPr>
            <w:r w:rsidRPr="006E25F2">
              <w:rPr>
                <w:rFonts w:ascii="Arial" w:hAnsi="Arial" w:cs="Arial"/>
                <w:b/>
              </w:rPr>
              <w:t>2.4 Create a diverse supply chain to deliver the contract including new businesses and entrepreneurs, start-ups, SMEs and VCSEs.</w:t>
            </w:r>
          </w:p>
          <w:p w14:paraId="45ED8422" w14:textId="77777777" w:rsidR="00F2227D" w:rsidRPr="006E25F2" w:rsidRDefault="00F2227D" w:rsidP="00544926">
            <w:pPr>
              <w:spacing w:line="240" w:lineRule="auto"/>
              <w:rPr>
                <w:rFonts w:ascii="Arial" w:hAnsi="Arial" w:cs="Arial"/>
                <w:b/>
              </w:rPr>
            </w:pPr>
            <w:r w:rsidRPr="006E25F2">
              <w:rPr>
                <w:rFonts w:ascii="Arial" w:hAnsi="Arial" w:cs="Arial"/>
                <w:b/>
                <w:i/>
                <w:iCs/>
              </w:rPr>
              <w:t> </w:t>
            </w:r>
          </w:p>
        </w:tc>
        <w:tc>
          <w:tcPr>
            <w:tcW w:w="1984" w:type="dxa"/>
            <w:hideMark/>
          </w:tcPr>
          <w:p w14:paraId="43F2D5B5" w14:textId="546DD9F6" w:rsidR="00F2227D" w:rsidRPr="006E25F2" w:rsidRDefault="00F2227D" w:rsidP="00544926">
            <w:pPr>
              <w:spacing w:line="240" w:lineRule="auto"/>
              <w:rPr>
                <w:rFonts w:ascii="Arial" w:hAnsi="Arial" w:cs="Arial"/>
              </w:rPr>
            </w:pPr>
            <w:r w:rsidRPr="006E25F2">
              <w:rPr>
                <w:rFonts w:ascii="Arial" w:hAnsi="Arial" w:cs="Arial"/>
              </w:rPr>
              <w:t>Inclusion of SMEs, which are in their first 48 months of trading, in the contract's supply chain</w:t>
            </w:r>
          </w:p>
        </w:tc>
        <w:tc>
          <w:tcPr>
            <w:tcW w:w="1418" w:type="dxa"/>
          </w:tcPr>
          <w:p w14:paraId="2BD0503E" w14:textId="77777777" w:rsidR="00F2227D" w:rsidRPr="006E25F2" w:rsidRDefault="00F2227D" w:rsidP="00544926">
            <w:pPr>
              <w:spacing w:line="240" w:lineRule="auto"/>
              <w:rPr>
                <w:rFonts w:ascii="Arial" w:hAnsi="Arial" w:cs="Arial"/>
              </w:rPr>
            </w:pPr>
            <w:r w:rsidRPr="006E25F2">
              <w:rPr>
                <w:rFonts w:ascii="Arial" w:hAnsi="Arial" w:cs="Arial"/>
              </w:rPr>
              <w:t>Micro enterprise located in Northern Ireland</w:t>
            </w:r>
          </w:p>
          <w:p w14:paraId="189079D6" w14:textId="77777777" w:rsidR="00F2227D" w:rsidRPr="006E25F2" w:rsidRDefault="00F2227D" w:rsidP="00544926">
            <w:pPr>
              <w:spacing w:line="240" w:lineRule="auto"/>
              <w:rPr>
                <w:rFonts w:ascii="Arial" w:hAnsi="Arial" w:cs="Arial"/>
              </w:rPr>
            </w:pPr>
          </w:p>
          <w:p w14:paraId="55FD53EC" w14:textId="7A003D8B" w:rsidR="00F2227D" w:rsidRPr="006E25F2" w:rsidRDefault="00F2227D" w:rsidP="00544926">
            <w:pPr>
              <w:spacing w:line="240" w:lineRule="auto"/>
              <w:rPr>
                <w:rFonts w:ascii="Arial" w:hAnsi="Arial" w:cs="Arial"/>
              </w:rPr>
            </w:pPr>
            <w:r w:rsidRPr="006E25F2">
              <w:rPr>
                <w:rFonts w:ascii="Arial" w:hAnsi="Arial" w:cs="Arial"/>
              </w:rPr>
              <w:t xml:space="preserve">Small enterprise located in Northern Ireland </w:t>
            </w:r>
          </w:p>
        </w:tc>
        <w:tc>
          <w:tcPr>
            <w:tcW w:w="1275" w:type="dxa"/>
          </w:tcPr>
          <w:p w14:paraId="6A72E27A" w14:textId="77777777" w:rsidR="00F2227D" w:rsidRPr="006E25F2" w:rsidRDefault="00F2227D" w:rsidP="00544926">
            <w:pPr>
              <w:spacing w:line="240" w:lineRule="auto"/>
              <w:rPr>
                <w:rFonts w:ascii="Arial" w:hAnsi="Arial" w:cs="Arial"/>
              </w:rPr>
            </w:pPr>
            <w:r w:rsidRPr="006E25F2">
              <w:rPr>
                <w:rFonts w:ascii="Arial" w:hAnsi="Arial" w:cs="Arial"/>
              </w:rPr>
              <w:t>20</w:t>
            </w:r>
          </w:p>
          <w:p w14:paraId="1BB491F1" w14:textId="77777777" w:rsidR="00F2227D" w:rsidRPr="006E25F2" w:rsidRDefault="00F2227D" w:rsidP="00544926">
            <w:pPr>
              <w:spacing w:line="240" w:lineRule="auto"/>
              <w:rPr>
                <w:rFonts w:ascii="Arial" w:hAnsi="Arial" w:cs="Arial"/>
              </w:rPr>
            </w:pPr>
          </w:p>
          <w:p w14:paraId="7D123CA3" w14:textId="77777777" w:rsidR="00F2227D" w:rsidRPr="006E25F2" w:rsidRDefault="00F2227D" w:rsidP="00544926">
            <w:pPr>
              <w:spacing w:line="240" w:lineRule="auto"/>
              <w:rPr>
                <w:rFonts w:ascii="Arial" w:hAnsi="Arial" w:cs="Arial"/>
              </w:rPr>
            </w:pPr>
          </w:p>
          <w:p w14:paraId="742D07DB" w14:textId="77777777" w:rsidR="00F2227D" w:rsidRPr="006E25F2" w:rsidRDefault="00F2227D" w:rsidP="00544926">
            <w:pPr>
              <w:spacing w:line="240" w:lineRule="auto"/>
              <w:rPr>
                <w:rFonts w:ascii="Arial" w:hAnsi="Arial" w:cs="Arial"/>
              </w:rPr>
            </w:pPr>
          </w:p>
          <w:p w14:paraId="74C528E5" w14:textId="77777777" w:rsidR="00F2227D" w:rsidRPr="006E25F2" w:rsidRDefault="00F2227D" w:rsidP="00544926">
            <w:pPr>
              <w:spacing w:line="240" w:lineRule="auto"/>
              <w:rPr>
                <w:rFonts w:ascii="Arial" w:hAnsi="Arial" w:cs="Arial"/>
              </w:rPr>
            </w:pPr>
          </w:p>
          <w:p w14:paraId="13C6EA8C" w14:textId="77777777" w:rsidR="00F2227D" w:rsidRPr="006E25F2" w:rsidRDefault="00F2227D" w:rsidP="00544926">
            <w:pPr>
              <w:spacing w:line="240" w:lineRule="auto"/>
              <w:rPr>
                <w:rFonts w:ascii="Arial" w:hAnsi="Arial" w:cs="Arial"/>
              </w:rPr>
            </w:pPr>
          </w:p>
          <w:p w14:paraId="72897666" w14:textId="71F3988D" w:rsidR="00F2227D" w:rsidRPr="006E25F2" w:rsidRDefault="00F2227D" w:rsidP="00544926">
            <w:pPr>
              <w:spacing w:line="240" w:lineRule="auto"/>
              <w:rPr>
                <w:rFonts w:ascii="Arial" w:hAnsi="Arial" w:cs="Arial"/>
              </w:rPr>
            </w:pPr>
            <w:r w:rsidRPr="006E25F2">
              <w:rPr>
                <w:rFonts w:ascii="Arial" w:hAnsi="Arial" w:cs="Arial"/>
              </w:rPr>
              <w:t>10</w:t>
            </w:r>
          </w:p>
        </w:tc>
        <w:tc>
          <w:tcPr>
            <w:tcW w:w="1985" w:type="dxa"/>
          </w:tcPr>
          <w:p w14:paraId="134DB93F" w14:textId="77777777" w:rsidR="00F2227D" w:rsidRPr="006E25F2" w:rsidRDefault="00F2227D" w:rsidP="00544926">
            <w:pPr>
              <w:spacing w:line="240" w:lineRule="auto"/>
              <w:rPr>
                <w:rFonts w:ascii="Arial" w:hAnsi="Arial" w:cs="Arial"/>
              </w:rPr>
            </w:pPr>
          </w:p>
        </w:tc>
      </w:tr>
      <w:tr w:rsidR="00F2227D" w:rsidRPr="006E25F2" w14:paraId="355D1A03" w14:textId="27C86979" w:rsidTr="00F2227D">
        <w:trPr>
          <w:trHeight w:val="405"/>
        </w:trPr>
        <w:tc>
          <w:tcPr>
            <w:tcW w:w="2127" w:type="dxa"/>
            <w:vMerge/>
            <w:noWrap/>
            <w:hideMark/>
          </w:tcPr>
          <w:p w14:paraId="18A6DE87" w14:textId="77777777" w:rsidR="00F2227D" w:rsidRPr="006E25F2" w:rsidRDefault="00F2227D" w:rsidP="00544926">
            <w:pPr>
              <w:spacing w:line="240" w:lineRule="auto"/>
              <w:rPr>
                <w:rFonts w:ascii="Arial" w:hAnsi="Arial" w:cs="Arial"/>
              </w:rPr>
            </w:pPr>
          </w:p>
        </w:tc>
        <w:tc>
          <w:tcPr>
            <w:tcW w:w="1985" w:type="dxa"/>
            <w:vMerge/>
            <w:hideMark/>
          </w:tcPr>
          <w:p w14:paraId="54B38CF3" w14:textId="77777777" w:rsidR="00F2227D" w:rsidRPr="006E25F2" w:rsidRDefault="00F2227D" w:rsidP="00544926">
            <w:pPr>
              <w:spacing w:line="240" w:lineRule="auto"/>
              <w:rPr>
                <w:rFonts w:ascii="Arial" w:hAnsi="Arial" w:cs="Arial"/>
                <w:i/>
                <w:iCs/>
              </w:rPr>
            </w:pPr>
          </w:p>
        </w:tc>
        <w:tc>
          <w:tcPr>
            <w:tcW w:w="1984" w:type="dxa"/>
            <w:hideMark/>
          </w:tcPr>
          <w:p w14:paraId="0733310E" w14:textId="77777777" w:rsidR="00F2227D" w:rsidRPr="006E25F2" w:rsidRDefault="00F2227D" w:rsidP="00544926">
            <w:pPr>
              <w:spacing w:line="240" w:lineRule="auto"/>
              <w:rPr>
                <w:rFonts w:ascii="Arial" w:hAnsi="Arial" w:cs="Arial"/>
              </w:rPr>
            </w:pPr>
            <w:r w:rsidRPr="006E25F2">
              <w:rPr>
                <w:rFonts w:ascii="Arial" w:hAnsi="Arial" w:cs="Arial"/>
              </w:rPr>
              <w:t>Inclusion of VCSE sector organisations in the contract's supply chain</w:t>
            </w:r>
          </w:p>
        </w:tc>
        <w:tc>
          <w:tcPr>
            <w:tcW w:w="1418" w:type="dxa"/>
          </w:tcPr>
          <w:p w14:paraId="51ED9358" w14:textId="77777777" w:rsidR="00F2227D" w:rsidRPr="006E25F2" w:rsidRDefault="00F2227D" w:rsidP="00544926">
            <w:pPr>
              <w:spacing w:line="240" w:lineRule="auto"/>
              <w:rPr>
                <w:rFonts w:ascii="Arial" w:hAnsi="Arial" w:cs="Arial"/>
              </w:rPr>
            </w:pPr>
            <w:r w:rsidRPr="006E25F2">
              <w:rPr>
                <w:rFonts w:ascii="Arial" w:hAnsi="Arial" w:cs="Arial"/>
              </w:rPr>
              <w:t>VCSE Sector located in Northern Ireland</w:t>
            </w:r>
          </w:p>
        </w:tc>
        <w:tc>
          <w:tcPr>
            <w:tcW w:w="1275" w:type="dxa"/>
          </w:tcPr>
          <w:p w14:paraId="223A65B8" w14:textId="77777777" w:rsidR="00F2227D" w:rsidRPr="006E25F2" w:rsidRDefault="00F2227D" w:rsidP="00544926">
            <w:pPr>
              <w:spacing w:line="240" w:lineRule="auto"/>
              <w:rPr>
                <w:rFonts w:ascii="Arial" w:hAnsi="Arial" w:cs="Arial"/>
              </w:rPr>
            </w:pPr>
            <w:r w:rsidRPr="006E25F2">
              <w:rPr>
                <w:rFonts w:ascii="Arial" w:hAnsi="Arial" w:cs="Arial"/>
              </w:rPr>
              <w:t>30</w:t>
            </w:r>
          </w:p>
        </w:tc>
        <w:tc>
          <w:tcPr>
            <w:tcW w:w="1985" w:type="dxa"/>
          </w:tcPr>
          <w:p w14:paraId="4E831AA7" w14:textId="77777777" w:rsidR="00F2227D" w:rsidRPr="006E25F2" w:rsidRDefault="00F2227D" w:rsidP="00544926">
            <w:pPr>
              <w:spacing w:line="240" w:lineRule="auto"/>
              <w:rPr>
                <w:rFonts w:ascii="Arial" w:hAnsi="Arial" w:cs="Arial"/>
              </w:rPr>
            </w:pPr>
          </w:p>
        </w:tc>
      </w:tr>
      <w:tr w:rsidR="00F2227D" w:rsidRPr="006E25F2" w14:paraId="4941C0A8" w14:textId="16A24E64" w:rsidTr="00F2227D">
        <w:trPr>
          <w:trHeight w:val="405"/>
        </w:trPr>
        <w:tc>
          <w:tcPr>
            <w:tcW w:w="2127" w:type="dxa"/>
            <w:vMerge/>
            <w:noWrap/>
          </w:tcPr>
          <w:p w14:paraId="4FBBBA95" w14:textId="77777777" w:rsidR="00F2227D" w:rsidRPr="006E25F2" w:rsidRDefault="00F2227D" w:rsidP="00544926">
            <w:pPr>
              <w:spacing w:line="240" w:lineRule="auto"/>
              <w:rPr>
                <w:rFonts w:ascii="Arial" w:hAnsi="Arial" w:cs="Arial"/>
              </w:rPr>
            </w:pPr>
          </w:p>
        </w:tc>
        <w:tc>
          <w:tcPr>
            <w:tcW w:w="1985" w:type="dxa"/>
            <w:vMerge/>
          </w:tcPr>
          <w:p w14:paraId="6FF1C9A2" w14:textId="77777777" w:rsidR="00F2227D" w:rsidRPr="006E25F2" w:rsidRDefault="00F2227D" w:rsidP="00544926">
            <w:pPr>
              <w:spacing w:line="240" w:lineRule="auto"/>
              <w:rPr>
                <w:rFonts w:ascii="Arial" w:hAnsi="Arial" w:cs="Arial"/>
                <w:i/>
                <w:iCs/>
              </w:rPr>
            </w:pPr>
          </w:p>
        </w:tc>
        <w:tc>
          <w:tcPr>
            <w:tcW w:w="1984" w:type="dxa"/>
          </w:tcPr>
          <w:p w14:paraId="29D12E16" w14:textId="77777777" w:rsidR="00F2227D" w:rsidRPr="006E25F2" w:rsidRDefault="00F2227D" w:rsidP="00544926">
            <w:pPr>
              <w:spacing w:line="240" w:lineRule="auto"/>
              <w:rPr>
                <w:rFonts w:ascii="Arial" w:hAnsi="Arial" w:cs="Arial"/>
              </w:rPr>
            </w:pPr>
            <w:r w:rsidRPr="006E25F2">
              <w:rPr>
                <w:rFonts w:ascii="Arial" w:hAnsi="Arial" w:cs="Arial"/>
              </w:rPr>
              <w:t>Business development and knowledge sharing</w:t>
            </w:r>
          </w:p>
        </w:tc>
        <w:tc>
          <w:tcPr>
            <w:tcW w:w="1418" w:type="dxa"/>
          </w:tcPr>
          <w:p w14:paraId="58E1BA90" w14:textId="77777777" w:rsidR="00F2227D" w:rsidRPr="006E25F2" w:rsidRDefault="00F2227D" w:rsidP="00544926">
            <w:pPr>
              <w:spacing w:line="240" w:lineRule="auto"/>
              <w:rPr>
                <w:rFonts w:ascii="Arial" w:hAnsi="Arial" w:cs="Arial"/>
              </w:rPr>
            </w:pPr>
            <w:r w:rsidRPr="006E25F2">
              <w:rPr>
                <w:rFonts w:ascii="Arial" w:hAnsi="Arial" w:cs="Arial"/>
              </w:rPr>
              <w:t>8 hours of activity</w:t>
            </w:r>
          </w:p>
        </w:tc>
        <w:tc>
          <w:tcPr>
            <w:tcW w:w="1275" w:type="dxa"/>
          </w:tcPr>
          <w:p w14:paraId="66BF0578" w14:textId="77777777" w:rsidR="00F2227D" w:rsidRPr="006E25F2" w:rsidRDefault="00F2227D" w:rsidP="00544926">
            <w:pPr>
              <w:spacing w:line="240" w:lineRule="auto"/>
              <w:rPr>
                <w:rFonts w:ascii="Arial" w:hAnsi="Arial" w:cs="Arial"/>
              </w:rPr>
            </w:pPr>
            <w:r w:rsidRPr="006E25F2">
              <w:rPr>
                <w:rFonts w:ascii="Arial" w:hAnsi="Arial" w:cs="Arial"/>
              </w:rPr>
              <w:t>10</w:t>
            </w:r>
          </w:p>
        </w:tc>
        <w:tc>
          <w:tcPr>
            <w:tcW w:w="1985" w:type="dxa"/>
          </w:tcPr>
          <w:p w14:paraId="6BA5FE02" w14:textId="77777777" w:rsidR="00F2227D" w:rsidRPr="006E25F2" w:rsidRDefault="00F2227D" w:rsidP="00544926">
            <w:pPr>
              <w:spacing w:line="240" w:lineRule="auto"/>
              <w:rPr>
                <w:rFonts w:ascii="Arial" w:hAnsi="Arial" w:cs="Arial"/>
              </w:rPr>
            </w:pPr>
          </w:p>
        </w:tc>
      </w:tr>
    </w:tbl>
    <w:p w14:paraId="7753042C" w14:textId="77777777" w:rsidR="00BF3F6B" w:rsidRPr="006E25F2" w:rsidRDefault="00BF3F6B" w:rsidP="00641CE9">
      <w:pPr>
        <w:rPr>
          <w:rFonts w:ascii="Arial" w:hAnsi="Arial" w:cs="Arial"/>
          <w:i/>
          <w:sz w:val="24"/>
          <w:szCs w:val="24"/>
        </w:rPr>
      </w:pPr>
    </w:p>
    <w:tbl>
      <w:tblPr>
        <w:tblStyle w:val="TableGrid2"/>
        <w:tblW w:w="10774" w:type="dxa"/>
        <w:tblInd w:w="-856" w:type="dxa"/>
        <w:tblLayout w:type="fixed"/>
        <w:tblLook w:val="04A0" w:firstRow="1" w:lastRow="0" w:firstColumn="1" w:lastColumn="0" w:noHBand="0" w:noVBand="1"/>
      </w:tblPr>
      <w:tblGrid>
        <w:gridCol w:w="2127"/>
        <w:gridCol w:w="1985"/>
        <w:gridCol w:w="1984"/>
        <w:gridCol w:w="1418"/>
        <w:gridCol w:w="1275"/>
        <w:gridCol w:w="1985"/>
      </w:tblGrid>
      <w:tr w:rsidR="00FB02A6" w:rsidRPr="006E25F2" w14:paraId="724EDACF" w14:textId="0DB6F7BC" w:rsidTr="004F771C">
        <w:trPr>
          <w:trHeight w:val="630"/>
        </w:trPr>
        <w:tc>
          <w:tcPr>
            <w:tcW w:w="10774" w:type="dxa"/>
            <w:gridSpan w:val="6"/>
            <w:vAlign w:val="center"/>
          </w:tcPr>
          <w:p w14:paraId="3F4AAFB7" w14:textId="65C7AD8B" w:rsidR="00FB02A6" w:rsidRPr="006E25F2" w:rsidRDefault="00FB02A6" w:rsidP="00544926">
            <w:pPr>
              <w:spacing w:line="240" w:lineRule="auto"/>
              <w:jc w:val="center"/>
              <w:rPr>
                <w:rFonts w:ascii="Arial" w:hAnsi="Arial" w:cs="Arial"/>
                <w:b/>
                <w:bCs/>
              </w:rPr>
            </w:pPr>
            <w:r w:rsidRPr="006E25F2">
              <w:rPr>
                <w:rFonts w:ascii="Arial" w:hAnsi="Arial" w:cs="Arial"/>
                <w:b/>
                <w:bCs/>
              </w:rPr>
              <w:t>THEME 3: Delivering Zero Carbon</w:t>
            </w:r>
          </w:p>
        </w:tc>
      </w:tr>
      <w:tr w:rsidR="00FB02A6" w:rsidRPr="006E25F2" w14:paraId="6FA0E9B2" w14:textId="2F43DB75" w:rsidTr="00FB02A6">
        <w:trPr>
          <w:trHeight w:val="301"/>
        </w:trPr>
        <w:tc>
          <w:tcPr>
            <w:tcW w:w="2127" w:type="dxa"/>
            <w:hideMark/>
          </w:tcPr>
          <w:p w14:paraId="562D2B69" w14:textId="77777777" w:rsidR="00FB02A6" w:rsidRPr="006E25F2" w:rsidRDefault="00FB02A6" w:rsidP="00544926">
            <w:pPr>
              <w:spacing w:line="240" w:lineRule="auto"/>
              <w:jc w:val="center"/>
              <w:rPr>
                <w:rFonts w:ascii="Arial" w:hAnsi="Arial" w:cs="Arial"/>
                <w:b/>
                <w:bCs/>
              </w:rPr>
            </w:pPr>
            <w:r w:rsidRPr="006E25F2">
              <w:rPr>
                <w:rFonts w:ascii="Arial" w:hAnsi="Arial" w:cs="Arial"/>
                <w:b/>
                <w:bCs/>
              </w:rPr>
              <w:t>PFG OUTCOMES</w:t>
            </w:r>
          </w:p>
        </w:tc>
        <w:tc>
          <w:tcPr>
            <w:tcW w:w="1985" w:type="dxa"/>
            <w:noWrap/>
            <w:hideMark/>
          </w:tcPr>
          <w:p w14:paraId="1DE750DC" w14:textId="77777777" w:rsidR="00FB02A6" w:rsidRPr="006E25F2" w:rsidRDefault="00FB02A6" w:rsidP="00544926">
            <w:pPr>
              <w:spacing w:line="240" w:lineRule="auto"/>
              <w:jc w:val="center"/>
              <w:rPr>
                <w:rFonts w:ascii="Arial" w:hAnsi="Arial" w:cs="Arial"/>
                <w:b/>
                <w:bCs/>
              </w:rPr>
            </w:pPr>
            <w:r w:rsidRPr="006E25F2">
              <w:rPr>
                <w:rFonts w:ascii="Arial" w:hAnsi="Arial" w:cs="Arial"/>
                <w:b/>
                <w:bCs/>
              </w:rPr>
              <w:t>SOCIAL VALUE INDICATOR</w:t>
            </w:r>
          </w:p>
        </w:tc>
        <w:tc>
          <w:tcPr>
            <w:tcW w:w="1984" w:type="dxa"/>
            <w:hideMark/>
          </w:tcPr>
          <w:p w14:paraId="4E15C91C" w14:textId="77777777" w:rsidR="00FB02A6" w:rsidRPr="006E25F2" w:rsidRDefault="00FB02A6" w:rsidP="00544926">
            <w:pPr>
              <w:spacing w:line="240" w:lineRule="auto"/>
              <w:jc w:val="center"/>
              <w:rPr>
                <w:rFonts w:ascii="Arial" w:hAnsi="Arial" w:cs="Arial"/>
                <w:b/>
                <w:bCs/>
              </w:rPr>
            </w:pPr>
            <w:r w:rsidRPr="006E25F2">
              <w:rPr>
                <w:rFonts w:ascii="Arial" w:hAnsi="Arial" w:cs="Arial"/>
                <w:b/>
                <w:bCs/>
              </w:rPr>
              <w:t>SOCIAL VALUE INITIATIVES</w:t>
            </w:r>
          </w:p>
        </w:tc>
        <w:tc>
          <w:tcPr>
            <w:tcW w:w="1418" w:type="dxa"/>
          </w:tcPr>
          <w:p w14:paraId="34D11210" w14:textId="77777777" w:rsidR="00FB02A6" w:rsidRPr="006E25F2" w:rsidRDefault="00FB02A6" w:rsidP="00544926">
            <w:pPr>
              <w:spacing w:line="240" w:lineRule="auto"/>
              <w:jc w:val="center"/>
              <w:rPr>
                <w:rFonts w:ascii="Arial" w:hAnsi="Arial" w:cs="Arial"/>
                <w:b/>
                <w:bCs/>
              </w:rPr>
            </w:pPr>
            <w:r w:rsidRPr="006E25F2">
              <w:rPr>
                <w:rFonts w:ascii="Arial" w:hAnsi="Arial" w:cs="Arial"/>
                <w:b/>
                <w:bCs/>
              </w:rPr>
              <w:t>AMOUNT</w:t>
            </w:r>
          </w:p>
        </w:tc>
        <w:tc>
          <w:tcPr>
            <w:tcW w:w="1275" w:type="dxa"/>
          </w:tcPr>
          <w:p w14:paraId="53AEAFF3" w14:textId="77777777" w:rsidR="00FB02A6" w:rsidRPr="006E25F2" w:rsidRDefault="00FB02A6" w:rsidP="00544926">
            <w:pPr>
              <w:spacing w:line="240" w:lineRule="auto"/>
              <w:jc w:val="center"/>
              <w:rPr>
                <w:rFonts w:ascii="Arial" w:hAnsi="Arial" w:cs="Arial"/>
                <w:b/>
                <w:bCs/>
              </w:rPr>
            </w:pPr>
            <w:r w:rsidRPr="006E25F2">
              <w:rPr>
                <w:rFonts w:ascii="Arial" w:hAnsi="Arial" w:cs="Arial"/>
                <w:b/>
                <w:bCs/>
              </w:rPr>
              <w:t>SOCIAL VALUE POINTS</w:t>
            </w:r>
          </w:p>
        </w:tc>
        <w:tc>
          <w:tcPr>
            <w:tcW w:w="1985" w:type="dxa"/>
          </w:tcPr>
          <w:p w14:paraId="5946DCBD" w14:textId="5D3448F1" w:rsidR="00FB02A6" w:rsidRPr="006E25F2" w:rsidRDefault="00FB02A6" w:rsidP="00544926">
            <w:pPr>
              <w:spacing w:line="240" w:lineRule="auto"/>
              <w:jc w:val="center"/>
              <w:rPr>
                <w:rFonts w:ascii="Arial" w:hAnsi="Arial" w:cs="Arial"/>
                <w:b/>
                <w:bCs/>
              </w:rPr>
            </w:pPr>
            <w:r w:rsidRPr="006E25F2">
              <w:rPr>
                <w:rFonts w:ascii="Arial" w:hAnsi="Arial" w:cs="Arial"/>
                <w:b/>
                <w:bCs/>
              </w:rPr>
              <w:t>MINIMUM MANDATORY REQUIREMENT</w:t>
            </w:r>
          </w:p>
        </w:tc>
      </w:tr>
      <w:tr w:rsidR="00FB02A6" w:rsidRPr="006E25F2" w14:paraId="4977A452" w14:textId="0E8F1235" w:rsidTr="00FB02A6">
        <w:trPr>
          <w:trHeight w:val="535"/>
        </w:trPr>
        <w:tc>
          <w:tcPr>
            <w:tcW w:w="2127" w:type="dxa"/>
            <w:vMerge w:val="restart"/>
            <w:hideMark/>
          </w:tcPr>
          <w:p w14:paraId="0B324B80" w14:textId="77777777" w:rsidR="00FB02A6" w:rsidRPr="006E25F2" w:rsidRDefault="00FB02A6" w:rsidP="00544926">
            <w:pPr>
              <w:numPr>
                <w:ilvl w:val="0"/>
                <w:numId w:val="22"/>
              </w:numPr>
              <w:spacing w:after="240" w:line="240" w:lineRule="auto"/>
              <w:ind w:left="453" w:hanging="357"/>
              <w:rPr>
                <w:rFonts w:ascii="Arial" w:hAnsi="Arial" w:cs="Arial"/>
                <w:b/>
                <w:bCs/>
              </w:rPr>
            </w:pPr>
            <w:r w:rsidRPr="006E25F2">
              <w:rPr>
                <w:rFonts w:ascii="Arial" w:hAnsi="Arial" w:cs="Arial"/>
                <w:b/>
                <w:bCs/>
              </w:rPr>
              <w:t>We live and work sustainably – protecting the environment</w:t>
            </w:r>
          </w:p>
          <w:p w14:paraId="23872E77" w14:textId="77777777" w:rsidR="00FB02A6" w:rsidRPr="006E25F2" w:rsidRDefault="00FB02A6" w:rsidP="00544926">
            <w:pPr>
              <w:numPr>
                <w:ilvl w:val="0"/>
                <w:numId w:val="22"/>
              </w:numPr>
              <w:spacing w:after="240" w:line="240" w:lineRule="auto"/>
              <w:ind w:left="453" w:hanging="357"/>
              <w:rPr>
                <w:rFonts w:ascii="Arial" w:hAnsi="Arial" w:cs="Arial"/>
                <w:b/>
                <w:bCs/>
              </w:rPr>
            </w:pPr>
            <w:r w:rsidRPr="006E25F2">
              <w:rPr>
                <w:rFonts w:ascii="Arial" w:hAnsi="Arial" w:cs="Arial"/>
                <w:b/>
                <w:bCs/>
              </w:rPr>
              <w:lastRenderedPageBreak/>
              <w:t>Our children and young people have the best start in life</w:t>
            </w:r>
          </w:p>
        </w:tc>
        <w:tc>
          <w:tcPr>
            <w:tcW w:w="1985" w:type="dxa"/>
            <w:vMerge w:val="restart"/>
            <w:hideMark/>
          </w:tcPr>
          <w:p w14:paraId="140E5137" w14:textId="77777777" w:rsidR="00FB02A6" w:rsidRPr="006E25F2" w:rsidRDefault="00FB02A6" w:rsidP="00544926">
            <w:pPr>
              <w:spacing w:line="240" w:lineRule="auto"/>
              <w:rPr>
                <w:rFonts w:ascii="Arial" w:hAnsi="Arial" w:cs="Arial"/>
                <w:b/>
                <w:bCs/>
              </w:rPr>
            </w:pPr>
            <w:r w:rsidRPr="006E25F2">
              <w:rPr>
                <w:rFonts w:ascii="Arial" w:hAnsi="Arial" w:cs="Arial"/>
                <w:b/>
                <w:bCs/>
              </w:rPr>
              <w:lastRenderedPageBreak/>
              <w:t xml:space="preserve">3.1 Deliver additional environmental benefits in the performance of the contract including working towards net zero </w:t>
            </w:r>
            <w:r w:rsidRPr="006E25F2">
              <w:rPr>
                <w:rFonts w:ascii="Arial" w:hAnsi="Arial" w:cs="Arial"/>
                <w:b/>
                <w:bCs/>
              </w:rPr>
              <w:lastRenderedPageBreak/>
              <w:t>greenhouse gas emissions.</w:t>
            </w:r>
          </w:p>
        </w:tc>
        <w:tc>
          <w:tcPr>
            <w:tcW w:w="1984" w:type="dxa"/>
          </w:tcPr>
          <w:p w14:paraId="044E777C" w14:textId="77777777" w:rsidR="00FB02A6" w:rsidRPr="006E25F2" w:rsidRDefault="00FB02A6" w:rsidP="00544926">
            <w:pPr>
              <w:spacing w:line="240" w:lineRule="auto"/>
              <w:rPr>
                <w:rFonts w:ascii="Arial" w:hAnsi="Arial" w:cs="Arial"/>
              </w:rPr>
            </w:pPr>
            <w:r w:rsidRPr="006E25F2">
              <w:rPr>
                <w:rFonts w:ascii="Arial" w:hAnsi="Arial" w:cs="Arial"/>
              </w:rPr>
              <w:lastRenderedPageBreak/>
              <w:t>Environmental Strategy for the contract</w:t>
            </w:r>
          </w:p>
        </w:tc>
        <w:tc>
          <w:tcPr>
            <w:tcW w:w="1418" w:type="dxa"/>
          </w:tcPr>
          <w:p w14:paraId="514A94FB" w14:textId="77777777" w:rsidR="00FB02A6" w:rsidRPr="006E25F2" w:rsidRDefault="00FB02A6" w:rsidP="00544926">
            <w:pPr>
              <w:spacing w:line="240" w:lineRule="auto"/>
              <w:rPr>
                <w:rFonts w:ascii="Arial" w:hAnsi="Arial" w:cs="Arial"/>
              </w:rPr>
            </w:pPr>
            <w:r w:rsidRPr="006E25F2">
              <w:rPr>
                <w:rFonts w:ascii="Arial" w:hAnsi="Arial" w:cs="Arial"/>
              </w:rPr>
              <w:t>1 strategy</w:t>
            </w:r>
          </w:p>
          <w:p w14:paraId="35423F38" w14:textId="77777777" w:rsidR="00FB02A6" w:rsidRPr="006E25F2" w:rsidRDefault="00FB02A6" w:rsidP="00544926">
            <w:pPr>
              <w:spacing w:line="240" w:lineRule="auto"/>
              <w:rPr>
                <w:rFonts w:ascii="Arial" w:hAnsi="Arial" w:cs="Arial"/>
              </w:rPr>
            </w:pPr>
          </w:p>
          <w:p w14:paraId="49801F9C" w14:textId="77777777" w:rsidR="00FB02A6" w:rsidRPr="006E25F2" w:rsidRDefault="00FB02A6" w:rsidP="00544926">
            <w:pPr>
              <w:spacing w:line="240" w:lineRule="auto"/>
              <w:rPr>
                <w:rFonts w:ascii="Arial" w:hAnsi="Arial" w:cs="Arial"/>
              </w:rPr>
            </w:pPr>
            <w:r w:rsidRPr="006E25F2">
              <w:rPr>
                <w:rFonts w:ascii="Arial" w:hAnsi="Arial" w:cs="Arial"/>
              </w:rPr>
              <w:t>1 annual update</w:t>
            </w:r>
          </w:p>
        </w:tc>
        <w:tc>
          <w:tcPr>
            <w:tcW w:w="1275" w:type="dxa"/>
          </w:tcPr>
          <w:p w14:paraId="53497C76" w14:textId="77777777" w:rsidR="00FB02A6" w:rsidRPr="006E25F2" w:rsidRDefault="00FB02A6" w:rsidP="00544926">
            <w:pPr>
              <w:spacing w:line="240" w:lineRule="auto"/>
              <w:rPr>
                <w:rFonts w:ascii="Arial" w:hAnsi="Arial" w:cs="Arial"/>
              </w:rPr>
            </w:pPr>
            <w:r w:rsidRPr="006E25F2">
              <w:rPr>
                <w:rFonts w:ascii="Arial" w:hAnsi="Arial" w:cs="Arial"/>
              </w:rPr>
              <w:t>30</w:t>
            </w:r>
          </w:p>
          <w:p w14:paraId="45389E12" w14:textId="77777777" w:rsidR="00FB02A6" w:rsidRPr="006E25F2" w:rsidRDefault="00FB02A6" w:rsidP="00544926">
            <w:pPr>
              <w:spacing w:line="240" w:lineRule="auto"/>
              <w:rPr>
                <w:rFonts w:ascii="Arial" w:hAnsi="Arial" w:cs="Arial"/>
              </w:rPr>
            </w:pPr>
          </w:p>
          <w:p w14:paraId="28150543" w14:textId="77777777" w:rsidR="00FB02A6" w:rsidRPr="006E25F2" w:rsidRDefault="00FB02A6" w:rsidP="00544926">
            <w:pPr>
              <w:spacing w:line="240" w:lineRule="auto"/>
              <w:rPr>
                <w:rFonts w:ascii="Arial" w:hAnsi="Arial" w:cs="Arial"/>
              </w:rPr>
            </w:pPr>
            <w:r w:rsidRPr="006E25F2">
              <w:rPr>
                <w:rFonts w:ascii="Arial" w:hAnsi="Arial" w:cs="Arial"/>
              </w:rPr>
              <w:t>10</w:t>
            </w:r>
          </w:p>
        </w:tc>
        <w:tc>
          <w:tcPr>
            <w:tcW w:w="1985" w:type="dxa"/>
          </w:tcPr>
          <w:p w14:paraId="21BA430A" w14:textId="77777777" w:rsidR="00FB02A6" w:rsidRPr="006E25F2" w:rsidRDefault="00FB02A6" w:rsidP="00544926">
            <w:pPr>
              <w:spacing w:line="240" w:lineRule="auto"/>
              <w:rPr>
                <w:rFonts w:ascii="Arial" w:hAnsi="Arial" w:cs="Arial"/>
              </w:rPr>
            </w:pPr>
          </w:p>
        </w:tc>
      </w:tr>
      <w:tr w:rsidR="00FB02A6" w:rsidRPr="006E25F2" w14:paraId="37623710" w14:textId="01AA8A90" w:rsidTr="00FB02A6">
        <w:trPr>
          <w:trHeight w:val="535"/>
        </w:trPr>
        <w:tc>
          <w:tcPr>
            <w:tcW w:w="2127" w:type="dxa"/>
            <w:vMerge/>
          </w:tcPr>
          <w:p w14:paraId="0DE7B47C" w14:textId="77777777" w:rsidR="00FB02A6" w:rsidRPr="006E25F2" w:rsidRDefault="00FB02A6" w:rsidP="00544926">
            <w:pPr>
              <w:numPr>
                <w:ilvl w:val="0"/>
                <w:numId w:val="22"/>
              </w:numPr>
              <w:spacing w:after="240" w:line="240" w:lineRule="auto"/>
              <w:ind w:left="453" w:hanging="357"/>
              <w:rPr>
                <w:rFonts w:ascii="Arial" w:hAnsi="Arial" w:cs="Arial"/>
                <w:b/>
                <w:bCs/>
              </w:rPr>
            </w:pPr>
          </w:p>
        </w:tc>
        <w:tc>
          <w:tcPr>
            <w:tcW w:w="1985" w:type="dxa"/>
            <w:vMerge/>
          </w:tcPr>
          <w:p w14:paraId="0D03B298" w14:textId="77777777" w:rsidR="00FB02A6" w:rsidRPr="006E25F2" w:rsidRDefault="00FB02A6" w:rsidP="00544926">
            <w:pPr>
              <w:spacing w:line="240" w:lineRule="auto"/>
              <w:rPr>
                <w:rFonts w:ascii="Arial" w:hAnsi="Arial" w:cs="Arial"/>
                <w:b/>
                <w:bCs/>
              </w:rPr>
            </w:pPr>
          </w:p>
        </w:tc>
        <w:tc>
          <w:tcPr>
            <w:tcW w:w="1984" w:type="dxa"/>
          </w:tcPr>
          <w:p w14:paraId="61E737E0" w14:textId="77777777" w:rsidR="00FB02A6" w:rsidRPr="006E25F2" w:rsidRDefault="00FB02A6" w:rsidP="00544926">
            <w:pPr>
              <w:spacing w:line="240" w:lineRule="auto"/>
              <w:rPr>
                <w:rFonts w:ascii="Arial" w:hAnsi="Arial" w:cs="Arial"/>
                <w:color w:val="000000"/>
              </w:rPr>
            </w:pPr>
            <w:r w:rsidRPr="006E25F2">
              <w:rPr>
                <w:rFonts w:ascii="Arial" w:hAnsi="Arial" w:cs="Arial"/>
                <w:color w:val="000000"/>
              </w:rPr>
              <w:t>Waste and Resource Efficiencies in the delivery of the contract</w:t>
            </w:r>
          </w:p>
        </w:tc>
        <w:tc>
          <w:tcPr>
            <w:tcW w:w="1418" w:type="dxa"/>
          </w:tcPr>
          <w:p w14:paraId="3FB552D4" w14:textId="77777777" w:rsidR="00FB02A6" w:rsidRPr="005E0326" w:rsidRDefault="00FB02A6" w:rsidP="00544926">
            <w:pPr>
              <w:spacing w:line="240" w:lineRule="auto"/>
              <w:rPr>
                <w:rFonts w:ascii="Arial" w:hAnsi="Arial" w:cs="Arial"/>
                <w:color w:val="000000"/>
              </w:rPr>
            </w:pPr>
            <w:r w:rsidRPr="005E0326">
              <w:rPr>
                <w:rFonts w:ascii="Arial" w:hAnsi="Arial" w:cs="Arial"/>
                <w:color w:val="000000"/>
              </w:rPr>
              <w:t>1 VCSE organisation</w:t>
            </w:r>
          </w:p>
          <w:p w14:paraId="2B960188" w14:textId="77777777" w:rsidR="00FB02A6" w:rsidRPr="005E0326" w:rsidRDefault="00FB02A6" w:rsidP="00544926">
            <w:pPr>
              <w:spacing w:line="240" w:lineRule="auto"/>
              <w:rPr>
                <w:rFonts w:ascii="Arial" w:hAnsi="Arial" w:cs="Arial"/>
                <w:color w:val="000000"/>
              </w:rPr>
            </w:pPr>
          </w:p>
          <w:p w14:paraId="57B6D0FE" w14:textId="77777777" w:rsidR="00FB02A6" w:rsidRPr="005E0326" w:rsidRDefault="00FB02A6" w:rsidP="00544926">
            <w:pPr>
              <w:spacing w:line="240" w:lineRule="auto"/>
              <w:rPr>
                <w:rFonts w:ascii="Arial" w:hAnsi="Arial" w:cs="Arial"/>
                <w:color w:val="000000"/>
              </w:rPr>
            </w:pPr>
            <w:r w:rsidRPr="005E0326">
              <w:rPr>
                <w:rFonts w:ascii="Arial" w:hAnsi="Arial" w:cs="Arial"/>
                <w:color w:val="000000"/>
              </w:rPr>
              <w:t>1 SME</w:t>
            </w:r>
          </w:p>
          <w:p w14:paraId="10F84120" w14:textId="77777777" w:rsidR="00FB02A6" w:rsidRPr="005E0326" w:rsidRDefault="00FB02A6" w:rsidP="00544926">
            <w:pPr>
              <w:spacing w:line="240" w:lineRule="auto"/>
              <w:rPr>
                <w:rFonts w:ascii="Arial" w:hAnsi="Arial" w:cs="Arial"/>
                <w:color w:val="000000"/>
              </w:rPr>
            </w:pPr>
          </w:p>
          <w:p w14:paraId="7E57713A" w14:textId="2A25DECA" w:rsidR="00FB02A6" w:rsidRPr="005E0326" w:rsidRDefault="00FB02A6" w:rsidP="00544926">
            <w:pPr>
              <w:spacing w:line="240" w:lineRule="auto"/>
              <w:rPr>
                <w:rFonts w:ascii="Arial" w:hAnsi="Arial" w:cs="Arial"/>
                <w:color w:val="000000"/>
              </w:rPr>
            </w:pPr>
            <w:r w:rsidRPr="005E0326">
              <w:rPr>
                <w:rFonts w:ascii="Arial" w:hAnsi="Arial" w:cs="Arial"/>
                <w:color w:val="000000"/>
              </w:rPr>
              <w:lastRenderedPageBreak/>
              <w:t>1 other business</w:t>
            </w:r>
          </w:p>
        </w:tc>
        <w:tc>
          <w:tcPr>
            <w:tcW w:w="1275" w:type="dxa"/>
          </w:tcPr>
          <w:p w14:paraId="0B7FD579" w14:textId="77777777" w:rsidR="00FB02A6" w:rsidRPr="005E0326" w:rsidRDefault="00FB02A6" w:rsidP="00544926">
            <w:pPr>
              <w:spacing w:line="240" w:lineRule="auto"/>
              <w:rPr>
                <w:rFonts w:ascii="Arial" w:hAnsi="Arial" w:cs="Arial"/>
                <w:color w:val="000000"/>
              </w:rPr>
            </w:pPr>
            <w:r w:rsidRPr="005E0326">
              <w:rPr>
                <w:rFonts w:ascii="Arial" w:hAnsi="Arial" w:cs="Arial"/>
                <w:color w:val="000000"/>
              </w:rPr>
              <w:lastRenderedPageBreak/>
              <w:t>40</w:t>
            </w:r>
          </w:p>
          <w:p w14:paraId="5D377EDB" w14:textId="77777777" w:rsidR="00FB02A6" w:rsidRPr="005E0326" w:rsidRDefault="00FB02A6" w:rsidP="00544926">
            <w:pPr>
              <w:spacing w:line="240" w:lineRule="auto"/>
              <w:rPr>
                <w:rFonts w:ascii="Arial" w:hAnsi="Arial" w:cs="Arial"/>
                <w:color w:val="000000"/>
              </w:rPr>
            </w:pPr>
          </w:p>
          <w:p w14:paraId="6D3161C6" w14:textId="77777777" w:rsidR="00FB02A6" w:rsidRPr="005E0326" w:rsidRDefault="00FB02A6" w:rsidP="00544926">
            <w:pPr>
              <w:spacing w:line="240" w:lineRule="auto"/>
              <w:rPr>
                <w:rFonts w:ascii="Arial" w:hAnsi="Arial" w:cs="Arial"/>
                <w:color w:val="000000"/>
              </w:rPr>
            </w:pPr>
          </w:p>
          <w:p w14:paraId="0D484806" w14:textId="77777777" w:rsidR="00FB02A6" w:rsidRPr="005E0326" w:rsidRDefault="00FB02A6" w:rsidP="00544926">
            <w:pPr>
              <w:spacing w:line="240" w:lineRule="auto"/>
              <w:rPr>
                <w:rFonts w:ascii="Arial" w:hAnsi="Arial" w:cs="Arial"/>
                <w:color w:val="000000"/>
              </w:rPr>
            </w:pPr>
            <w:r w:rsidRPr="005E0326">
              <w:rPr>
                <w:rFonts w:ascii="Arial" w:hAnsi="Arial" w:cs="Arial"/>
                <w:color w:val="000000"/>
              </w:rPr>
              <w:t>30</w:t>
            </w:r>
          </w:p>
          <w:p w14:paraId="793BDE9A" w14:textId="77777777" w:rsidR="00FB02A6" w:rsidRPr="005E0326" w:rsidRDefault="00FB02A6" w:rsidP="00544926">
            <w:pPr>
              <w:spacing w:line="240" w:lineRule="auto"/>
              <w:rPr>
                <w:rFonts w:ascii="Arial" w:hAnsi="Arial" w:cs="Arial"/>
                <w:color w:val="000000"/>
              </w:rPr>
            </w:pPr>
          </w:p>
          <w:p w14:paraId="7B9FAAA3" w14:textId="5601C1A7" w:rsidR="00FB02A6" w:rsidRPr="005E0326" w:rsidRDefault="00FB02A6" w:rsidP="00544926">
            <w:pPr>
              <w:spacing w:line="240" w:lineRule="auto"/>
              <w:rPr>
                <w:rFonts w:ascii="Arial" w:hAnsi="Arial" w:cs="Arial"/>
                <w:color w:val="000000"/>
              </w:rPr>
            </w:pPr>
            <w:r w:rsidRPr="005E0326">
              <w:rPr>
                <w:rFonts w:ascii="Arial" w:hAnsi="Arial" w:cs="Arial"/>
                <w:color w:val="000000"/>
              </w:rPr>
              <w:lastRenderedPageBreak/>
              <w:t>20</w:t>
            </w:r>
          </w:p>
        </w:tc>
        <w:tc>
          <w:tcPr>
            <w:tcW w:w="1985" w:type="dxa"/>
          </w:tcPr>
          <w:p w14:paraId="06926512" w14:textId="77777777" w:rsidR="00FB02A6" w:rsidRPr="006E25F2" w:rsidRDefault="00FB02A6" w:rsidP="00544926">
            <w:pPr>
              <w:spacing w:line="240" w:lineRule="auto"/>
              <w:rPr>
                <w:rFonts w:ascii="Arial" w:hAnsi="Arial" w:cs="Arial"/>
                <w:color w:val="000000"/>
              </w:rPr>
            </w:pPr>
          </w:p>
        </w:tc>
      </w:tr>
      <w:tr w:rsidR="00FB02A6" w:rsidRPr="006E25F2" w14:paraId="14382C1A" w14:textId="393C2435" w:rsidTr="00FB02A6">
        <w:trPr>
          <w:trHeight w:val="535"/>
        </w:trPr>
        <w:tc>
          <w:tcPr>
            <w:tcW w:w="2127" w:type="dxa"/>
            <w:vMerge/>
          </w:tcPr>
          <w:p w14:paraId="4DE7206D" w14:textId="77777777" w:rsidR="00FB02A6" w:rsidRPr="006E25F2" w:rsidRDefault="00FB02A6" w:rsidP="00544926">
            <w:pPr>
              <w:numPr>
                <w:ilvl w:val="0"/>
                <w:numId w:val="22"/>
              </w:numPr>
              <w:spacing w:after="240" w:line="240" w:lineRule="auto"/>
              <w:ind w:left="453" w:hanging="357"/>
              <w:rPr>
                <w:rFonts w:ascii="Arial" w:hAnsi="Arial" w:cs="Arial"/>
                <w:b/>
                <w:bCs/>
              </w:rPr>
            </w:pPr>
          </w:p>
        </w:tc>
        <w:tc>
          <w:tcPr>
            <w:tcW w:w="1985" w:type="dxa"/>
            <w:vMerge/>
          </w:tcPr>
          <w:p w14:paraId="36D3D79B" w14:textId="77777777" w:rsidR="00FB02A6" w:rsidRPr="006E25F2" w:rsidRDefault="00FB02A6" w:rsidP="00544926">
            <w:pPr>
              <w:spacing w:line="240" w:lineRule="auto"/>
              <w:rPr>
                <w:rFonts w:ascii="Arial" w:hAnsi="Arial" w:cs="Arial"/>
                <w:b/>
                <w:bCs/>
              </w:rPr>
            </w:pPr>
          </w:p>
        </w:tc>
        <w:tc>
          <w:tcPr>
            <w:tcW w:w="1984" w:type="dxa"/>
          </w:tcPr>
          <w:p w14:paraId="78031F42" w14:textId="77777777" w:rsidR="00FB02A6" w:rsidRPr="006E25F2" w:rsidRDefault="00FB02A6" w:rsidP="00544926">
            <w:pPr>
              <w:spacing w:line="240" w:lineRule="auto"/>
              <w:rPr>
                <w:rFonts w:ascii="Arial" w:hAnsi="Arial" w:cs="Arial"/>
              </w:rPr>
            </w:pPr>
            <w:r w:rsidRPr="006E25F2">
              <w:rPr>
                <w:rFonts w:ascii="Arial" w:hAnsi="Arial" w:cs="Arial"/>
              </w:rPr>
              <w:t>Environmental Awareness Initiatives</w:t>
            </w:r>
          </w:p>
        </w:tc>
        <w:tc>
          <w:tcPr>
            <w:tcW w:w="1418" w:type="dxa"/>
          </w:tcPr>
          <w:p w14:paraId="2AD331E5" w14:textId="77777777" w:rsidR="00FB02A6" w:rsidRPr="006E25F2" w:rsidRDefault="00FB02A6" w:rsidP="00544926">
            <w:pPr>
              <w:spacing w:line="240" w:lineRule="auto"/>
              <w:rPr>
                <w:rFonts w:ascii="Arial" w:hAnsi="Arial" w:cs="Arial"/>
              </w:rPr>
            </w:pPr>
            <w:r w:rsidRPr="006E25F2">
              <w:rPr>
                <w:rFonts w:ascii="Arial" w:hAnsi="Arial" w:cs="Arial"/>
              </w:rPr>
              <w:t>8 hours of support or improvement</w:t>
            </w:r>
          </w:p>
        </w:tc>
        <w:tc>
          <w:tcPr>
            <w:tcW w:w="1275" w:type="dxa"/>
          </w:tcPr>
          <w:p w14:paraId="032DEF0B" w14:textId="77777777" w:rsidR="00FB02A6" w:rsidRPr="006E25F2" w:rsidRDefault="00FB02A6" w:rsidP="00544926">
            <w:pPr>
              <w:spacing w:line="240" w:lineRule="auto"/>
              <w:rPr>
                <w:rFonts w:ascii="Arial" w:hAnsi="Arial" w:cs="Arial"/>
              </w:rPr>
            </w:pPr>
            <w:r w:rsidRPr="006E25F2">
              <w:rPr>
                <w:rFonts w:ascii="Arial" w:hAnsi="Arial" w:cs="Arial"/>
              </w:rPr>
              <w:t>10</w:t>
            </w:r>
          </w:p>
        </w:tc>
        <w:tc>
          <w:tcPr>
            <w:tcW w:w="1985" w:type="dxa"/>
          </w:tcPr>
          <w:p w14:paraId="5345C65B" w14:textId="2A6EBA7B" w:rsidR="00FB02A6" w:rsidRPr="006E25F2" w:rsidRDefault="00C62E00" w:rsidP="00544926">
            <w:pPr>
              <w:spacing w:line="240" w:lineRule="auto"/>
              <w:rPr>
                <w:rFonts w:ascii="Arial" w:hAnsi="Arial" w:cs="Arial"/>
              </w:rPr>
            </w:pPr>
            <w:r w:rsidRPr="006E25F2">
              <w:rPr>
                <w:rFonts w:ascii="Arial" w:hAnsi="Arial" w:cs="Arial"/>
              </w:rPr>
              <w:t>A minimum of XX% of the total social value points required on the Contract must be delivered through environmental awareness initiatives as per the requirements set out in clauses XX – XX of this Schedule.</w:t>
            </w:r>
          </w:p>
        </w:tc>
      </w:tr>
      <w:tr w:rsidR="00FB02A6" w:rsidRPr="006E25F2" w14:paraId="66830B47" w14:textId="36D77C0F" w:rsidTr="00FB02A6">
        <w:trPr>
          <w:trHeight w:val="315"/>
        </w:trPr>
        <w:tc>
          <w:tcPr>
            <w:tcW w:w="2127" w:type="dxa"/>
            <w:vMerge/>
          </w:tcPr>
          <w:p w14:paraId="4A009047" w14:textId="77777777" w:rsidR="00FB02A6" w:rsidRPr="006E25F2" w:rsidRDefault="00FB02A6" w:rsidP="00544926">
            <w:pPr>
              <w:numPr>
                <w:ilvl w:val="0"/>
                <w:numId w:val="22"/>
              </w:numPr>
              <w:spacing w:after="240" w:line="240" w:lineRule="auto"/>
              <w:ind w:left="453" w:hanging="357"/>
              <w:rPr>
                <w:rFonts w:ascii="Arial" w:hAnsi="Arial" w:cs="Arial"/>
                <w:b/>
                <w:bCs/>
              </w:rPr>
            </w:pPr>
          </w:p>
        </w:tc>
        <w:tc>
          <w:tcPr>
            <w:tcW w:w="1985" w:type="dxa"/>
          </w:tcPr>
          <w:p w14:paraId="12ABD26E" w14:textId="77777777" w:rsidR="00FB02A6" w:rsidRPr="006E25F2" w:rsidRDefault="00FB02A6" w:rsidP="00544926">
            <w:pPr>
              <w:spacing w:line="240" w:lineRule="auto"/>
              <w:rPr>
                <w:rFonts w:ascii="Arial" w:hAnsi="Arial" w:cs="Arial"/>
                <w:b/>
                <w:bCs/>
              </w:rPr>
            </w:pPr>
            <w:r w:rsidRPr="006E25F2">
              <w:rPr>
                <w:rFonts w:ascii="Arial" w:hAnsi="Arial" w:cs="Arial"/>
                <w:b/>
                <w:bCs/>
              </w:rPr>
              <w:t>3.3 Supply chains that minimise carbon footprint and emissions.</w:t>
            </w:r>
          </w:p>
        </w:tc>
        <w:tc>
          <w:tcPr>
            <w:tcW w:w="1984" w:type="dxa"/>
          </w:tcPr>
          <w:p w14:paraId="64B4893F" w14:textId="77777777" w:rsidR="00FB02A6" w:rsidRPr="006E25F2" w:rsidRDefault="00FB02A6" w:rsidP="00544926">
            <w:pPr>
              <w:spacing w:line="240" w:lineRule="auto"/>
              <w:rPr>
                <w:rFonts w:ascii="Arial" w:hAnsi="Arial" w:cs="Arial"/>
                <w:color w:val="000000"/>
              </w:rPr>
            </w:pPr>
            <w:r w:rsidRPr="006E25F2">
              <w:rPr>
                <w:rFonts w:ascii="Arial" w:hAnsi="Arial" w:cs="Arial"/>
                <w:color w:val="000000"/>
              </w:rPr>
              <w:t>Supply Chain Strategy for Reducing Carbon Footprint and Emissions</w:t>
            </w:r>
          </w:p>
          <w:p w14:paraId="7D021411" w14:textId="77777777" w:rsidR="00FB02A6" w:rsidRPr="006E25F2" w:rsidRDefault="00FB02A6" w:rsidP="00544926">
            <w:pPr>
              <w:spacing w:line="240" w:lineRule="auto"/>
              <w:rPr>
                <w:rFonts w:ascii="Arial" w:hAnsi="Arial" w:cs="Arial"/>
              </w:rPr>
            </w:pPr>
          </w:p>
        </w:tc>
        <w:tc>
          <w:tcPr>
            <w:tcW w:w="1418" w:type="dxa"/>
          </w:tcPr>
          <w:p w14:paraId="53C8DCBE" w14:textId="77777777" w:rsidR="00FB02A6" w:rsidRPr="006E25F2" w:rsidRDefault="00FB02A6" w:rsidP="00544926">
            <w:pPr>
              <w:spacing w:line="240" w:lineRule="auto"/>
              <w:rPr>
                <w:rFonts w:ascii="Arial" w:hAnsi="Arial" w:cs="Arial"/>
                <w:color w:val="000000"/>
              </w:rPr>
            </w:pPr>
            <w:r w:rsidRPr="006E25F2">
              <w:rPr>
                <w:rFonts w:ascii="Arial" w:hAnsi="Arial" w:cs="Arial"/>
                <w:color w:val="000000"/>
              </w:rPr>
              <w:t>1 strategy</w:t>
            </w:r>
          </w:p>
          <w:p w14:paraId="5BC93592" w14:textId="77777777" w:rsidR="00FB02A6" w:rsidRPr="006E25F2" w:rsidRDefault="00FB02A6" w:rsidP="00544926">
            <w:pPr>
              <w:spacing w:line="240" w:lineRule="auto"/>
              <w:rPr>
                <w:rFonts w:ascii="Arial" w:hAnsi="Arial" w:cs="Arial"/>
                <w:color w:val="000000"/>
              </w:rPr>
            </w:pPr>
          </w:p>
          <w:p w14:paraId="511905FE" w14:textId="77777777" w:rsidR="00FB02A6" w:rsidRPr="006E25F2" w:rsidRDefault="00FB02A6" w:rsidP="00544926">
            <w:pPr>
              <w:spacing w:line="240" w:lineRule="auto"/>
              <w:rPr>
                <w:rFonts w:ascii="Arial" w:hAnsi="Arial" w:cs="Arial"/>
                <w:color w:val="000000"/>
              </w:rPr>
            </w:pPr>
            <w:r w:rsidRPr="006E25F2">
              <w:rPr>
                <w:rFonts w:ascii="Arial" w:hAnsi="Arial" w:cs="Arial"/>
                <w:color w:val="000000"/>
              </w:rPr>
              <w:t>1 annual update</w:t>
            </w:r>
          </w:p>
        </w:tc>
        <w:tc>
          <w:tcPr>
            <w:tcW w:w="1275" w:type="dxa"/>
          </w:tcPr>
          <w:p w14:paraId="4807C6F3" w14:textId="77777777" w:rsidR="00FB02A6" w:rsidRPr="006E25F2" w:rsidRDefault="00FB02A6" w:rsidP="00544926">
            <w:pPr>
              <w:spacing w:line="240" w:lineRule="auto"/>
              <w:rPr>
                <w:rFonts w:ascii="Arial" w:hAnsi="Arial" w:cs="Arial"/>
                <w:color w:val="000000"/>
              </w:rPr>
            </w:pPr>
            <w:r w:rsidRPr="006E25F2">
              <w:rPr>
                <w:rFonts w:ascii="Arial" w:hAnsi="Arial" w:cs="Arial"/>
                <w:color w:val="000000"/>
              </w:rPr>
              <w:t>30</w:t>
            </w:r>
          </w:p>
          <w:p w14:paraId="6D6844C5" w14:textId="77777777" w:rsidR="00FB02A6" w:rsidRPr="006E25F2" w:rsidRDefault="00FB02A6" w:rsidP="00544926">
            <w:pPr>
              <w:spacing w:line="240" w:lineRule="auto"/>
              <w:rPr>
                <w:rFonts w:ascii="Arial" w:hAnsi="Arial" w:cs="Arial"/>
                <w:color w:val="000000"/>
              </w:rPr>
            </w:pPr>
          </w:p>
          <w:p w14:paraId="54233A5E" w14:textId="77777777" w:rsidR="00FB02A6" w:rsidRPr="006E25F2" w:rsidRDefault="00FB02A6" w:rsidP="00544926">
            <w:pPr>
              <w:spacing w:line="240" w:lineRule="auto"/>
              <w:rPr>
                <w:rFonts w:ascii="Arial" w:hAnsi="Arial" w:cs="Arial"/>
                <w:color w:val="000000"/>
              </w:rPr>
            </w:pPr>
            <w:r w:rsidRPr="006E25F2">
              <w:rPr>
                <w:rFonts w:ascii="Arial" w:hAnsi="Arial" w:cs="Arial"/>
                <w:color w:val="000000"/>
              </w:rPr>
              <w:t>10</w:t>
            </w:r>
          </w:p>
        </w:tc>
        <w:tc>
          <w:tcPr>
            <w:tcW w:w="1985" w:type="dxa"/>
          </w:tcPr>
          <w:p w14:paraId="03BF0D9D" w14:textId="77777777" w:rsidR="00FB02A6" w:rsidRPr="006E25F2" w:rsidRDefault="00FB02A6" w:rsidP="00544926">
            <w:pPr>
              <w:spacing w:line="240" w:lineRule="auto"/>
              <w:rPr>
                <w:rFonts w:ascii="Arial" w:hAnsi="Arial" w:cs="Arial"/>
                <w:color w:val="000000"/>
              </w:rPr>
            </w:pPr>
          </w:p>
        </w:tc>
      </w:tr>
      <w:tr w:rsidR="00FB02A6" w:rsidRPr="006E25F2" w14:paraId="1B90324A" w14:textId="537A026C" w:rsidTr="00FB02A6">
        <w:trPr>
          <w:trHeight w:val="905"/>
        </w:trPr>
        <w:tc>
          <w:tcPr>
            <w:tcW w:w="2127" w:type="dxa"/>
            <w:vMerge/>
            <w:hideMark/>
          </w:tcPr>
          <w:p w14:paraId="4C54888C" w14:textId="77777777" w:rsidR="00FB02A6" w:rsidRPr="006E25F2" w:rsidRDefault="00FB02A6" w:rsidP="00FF2CAD">
            <w:pPr>
              <w:spacing w:line="240" w:lineRule="auto"/>
              <w:rPr>
                <w:rFonts w:ascii="Arial" w:hAnsi="Arial" w:cs="Arial"/>
                <w:b/>
                <w:bCs/>
              </w:rPr>
            </w:pPr>
          </w:p>
        </w:tc>
        <w:tc>
          <w:tcPr>
            <w:tcW w:w="1985" w:type="dxa"/>
            <w:vMerge w:val="restart"/>
          </w:tcPr>
          <w:p w14:paraId="62072FF5" w14:textId="77777777" w:rsidR="00FB02A6" w:rsidRPr="006E25F2" w:rsidRDefault="00FB02A6" w:rsidP="00FF2CAD">
            <w:pPr>
              <w:spacing w:line="240" w:lineRule="auto"/>
              <w:rPr>
                <w:rFonts w:ascii="Arial" w:hAnsi="Arial" w:cs="Arial"/>
                <w:b/>
              </w:rPr>
            </w:pPr>
            <w:commentRangeStart w:id="6"/>
            <w:r w:rsidRPr="006E25F2">
              <w:rPr>
                <w:rFonts w:ascii="Arial" w:hAnsi="Arial" w:cs="Arial"/>
                <w:b/>
              </w:rPr>
              <w:t>3.4 Companies employ low or zero-carbon practices and/or materials.</w:t>
            </w:r>
            <w:commentRangeEnd w:id="6"/>
            <w:r w:rsidR="00CA3361" w:rsidRPr="006E25F2">
              <w:rPr>
                <w:rStyle w:val="CommentReference"/>
              </w:rPr>
              <w:commentReference w:id="6"/>
            </w:r>
          </w:p>
        </w:tc>
        <w:tc>
          <w:tcPr>
            <w:tcW w:w="1984" w:type="dxa"/>
            <w:noWrap/>
          </w:tcPr>
          <w:p w14:paraId="48C7C6AF" w14:textId="77777777" w:rsidR="00FB02A6" w:rsidRPr="006E25F2" w:rsidRDefault="00FB02A6" w:rsidP="00FF2CAD">
            <w:pPr>
              <w:spacing w:line="240" w:lineRule="auto"/>
              <w:rPr>
                <w:rFonts w:ascii="Arial" w:hAnsi="Arial" w:cs="Arial"/>
                <w:color w:val="000000"/>
              </w:rPr>
            </w:pPr>
            <w:r w:rsidRPr="006E25F2">
              <w:rPr>
                <w:rFonts w:ascii="Arial" w:hAnsi="Arial" w:cs="Arial"/>
                <w:color w:val="000000"/>
              </w:rPr>
              <w:t>Carbon Reduction Strategy for the contract</w:t>
            </w:r>
          </w:p>
          <w:p w14:paraId="331E0B01" w14:textId="77777777" w:rsidR="00FB02A6" w:rsidRPr="006E25F2" w:rsidRDefault="00FB02A6" w:rsidP="00FF2CAD">
            <w:pPr>
              <w:spacing w:line="240" w:lineRule="auto"/>
              <w:rPr>
                <w:rFonts w:ascii="Arial" w:hAnsi="Arial" w:cs="Arial"/>
              </w:rPr>
            </w:pPr>
          </w:p>
        </w:tc>
        <w:tc>
          <w:tcPr>
            <w:tcW w:w="1418" w:type="dxa"/>
          </w:tcPr>
          <w:p w14:paraId="229900A1" w14:textId="77777777" w:rsidR="00FB02A6" w:rsidRPr="006E25F2" w:rsidRDefault="00FB02A6" w:rsidP="00FF2CAD">
            <w:pPr>
              <w:spacing w:line="240" w:lineRule="auto"/>
              <w:rPr>
                <w:rFonts w:ascii="Arial" w:hAnsi="Arial" w:cs="Arial"/>
                <w:color w:val="000000"/>
              </w:rPr>
            </w:pPr>
            <w:r w:rsidRPr="006E25F2">
              <w:rPr>
                <w:rFonts w:ascii="Arial" w:hAnsi="Arial" w:cs="Arial"/>
                <w:color w:val="000000"/>
              </w:rPr>
              <w:t>1 strategy</w:t>
            </w:r>
          </w:p>
          <w:p w14:paraId="62B9DD1A" w14:textId="77777777" w:rsidR="00FB02A6" w:rsidRPr="006E25F2" w:rsidRDefault="00FB02A6" w:rsidP="00FF2CAD">
            <w:pPr>
              <w:spacing w:line="240" w:lineRule="auto"/>
              <w:rPr>
                <w:rFonts w:ascii="Arial" w:hAnsi="Arial" w:cs="Arial"/>
                <w:color w:val="000000"/>
              </w:rPr>
            </w:pPr>
          </w:p>
          <w:p w14:paraId="0F642CA1" w14:textId="77777777" w:rsidR="00FB02A6" w:rsidRPr="006E25F2" w:rsidRDefault="00FB02A6" w:rsidP="00FF2CAD">
            <w:pPr>
              <w:spacing w:line="240" w:lineRule="auto"/>
              <w:rPr>
                <w:rFonts w:ascii="Arial" w:hAnsi="Arial" w:cs="Arial"/>
                <w:color w:val="000000"/>
              </w:rPr>
            </w:pPr>
            <w:r w:rsidRPr="006E25F2">
              <w:rPr>
                <w:rFonts w:ascii="Arial" w:hAnsi="Arial" w:cs="Arial"/>
                <w:color w:val="000000"/>
              </w:rPr>
              <w:t>1 annual update</w:t>
            </w:r>
          </w:p>
        </w:tc>
        <w:tc>
          <w:tcPr>
            <w:tcW w:w="1275" w:type="dxa"/>
          </w:tcPr>
          <w:p w14:paraId="1110CB79" w14:textId="77777777" w:rsidR="00FB02A6" w:rsidRPr="006E25F2" w:rsidRDefault="00FB02A6" w:rsidP="00FF2CAD">
            <w:pPr>
              <w:spacing w:line="240" w:lineRule="auto"/>
              <w:rPr>
                <w:rFonts w:ascii="Arial" w:hAnsi="Arial" w:cs="Arial"/>
                <w:color w:val="000000"/>
              </w:rPr>
            </w:pPr>
            <w:r w:rsidRPr="006E25F2">
              <w:rPr>
                <w:rFonts w:ascii="Arial" w:hAnsi="Arial" w:cs="Arial"/>
                <w:color w:val="000000"/>
              </w:rPr>
              <w:t>30</w:t>
            </w:r>
          </w:p>
          <w:p w14:paraId="4C5A9029" w14:textId="77777777" w:rsidR="00FB02A6" w:rsidRPr="006E25F2" w:rsidRDefault="00FB02A6" w:rsidP="00FF2CAD">
            <w:pPr>
              <w:spacing w:line="240" w:lineRule="auto"/>
              <w:rPr>
                <w:rFonts w:ascii="Arial" w:hAnsi="Arial" w:cs="Arial"/>
                <w:color w:val="000000"/>
              </w:rPr>
            </w:pPr>
          </w:p>
          <w:p w14:paraId="49595F5E" w14:textId="77777777" w:rsidR="00FB02A6" w:rsidRPr="006E25F2" w:rsidRDefault="00FB02A6" w:rsidP="00FF2CAD">
            <w:pPr>
              <w:spacing w:line="240" w:lineRule="auto"/>
              <w:rPr>
                <w:rFonts w:ascii="Arial" w:hAnsi="Arial" w:cs="Arial"/>
                <w:color w:val="000000"/>
              </w:rPr>
            </w:pPr>
            <w:r w:rsidRPr="006E25F2">
              <w:rPr>
                <w:rFonts w:ascii="Arial" w:hAnsi="Arial" w:cs="Arial"/>
                <w:color w:val="000000"/>
              </w:rPr>
              <w:t>10</w:t>
            </w:r>
          </w:p>
          <w:p w14:paraId="04AC7743" w14:textId="77777777" w:rsidR="00FB02A6" w:rsidRPr="006E25F2" w:rsidRDefault="00FB02A6" w:rsidP="00FF2CAD">
            <w:pPr>
              <w:spacing w:line="240" w:lineRule="auto"/>
              <w:rPr>
                <w:rFonts w:ascii="Arial" w:hAnsi="Arial" w:cs="Arial"/>
                <w:color w:val="000000"/>
              </w:rPr>
            </w:pPr>
          </w:p>
          <w:p w14:paraId="6767FE35" w14:textId="77777777" w:rsidR="00FB02A6" w:rsidRPr="006E25F2" w:rsidRDefault="00FB02A6" w:rsidP="00FF2CAD">
            <w:pPr>
              <w:spacing w:line="240" w:lineRule="auto"/>
              <w:rPr>
                <w:rFonts w:ascii="Arial" w:hAnsi="Arial" w:cs="Arial"/>
                <w:color w:val="000000"/>
              </w:rPr>
            </w:pPr>
          </w:p>
        </w:tc>
        <w:tc>
          <w:tcPr>
            <w:tcW w:w="1985" w:type="dxa"/>
          </w:tcPr>
          <w:p w14:paraId="0ABBC088" w14:textId="77777777" w:rsidR="00FB02A6" w:rsidRPr="006E25F2" w:rsidRDefault="00FB02A6" w:rsidP="00FF2CAD">
            <w:pPr>
              <w:spacing w:line="240" w:lineRule="auto"/>
              <w:rPr>
                <w:rFonts w:ascii="Arial" w:hAnsi="Arial" w:cs="Arial"/>
                <w:color w:val="000000"/>
              </w:rPr>
            </w:pPr>
          </w:p>
        </w:tc>
      </w:tr>
      <w:tr w:rsidR="00FB02A6" w:rsidRPr="006E25F2" w14:paraId="723676BD" w14:textId="5FD5C5F8" w:rsidTr="00FB02A6">
        <w:trPr>
          <w:trHeight w:val="905"/>
        </w:trPr>
        <w:tc>
          <w:tcPr>
            <w:tcW w:w="2127" w:type="dxa"/>
            <w:vMerge/>
          </w:tcPr>
          <w:p w14:paraId="3899F56C" w14:textId="77777777" w:rsidR="00FB02A6" w:rsidRPr="006E25F2" w:rsidRDefault="00FB02A6" w:rsidP="00BB5762">
            <w:pPr>
              <w:spacing w:line="240" w:lineRule="auto"/>
              <w:rPr>
                <w:rFonts w:ascii="Arial" w:hAnsi="Arial" w:cs="Arial"/>
                <w:b/>
                <w:bCs/>
              </w:rPr>
            </w:pPr>
          </w:p>
        </w:tc>
        <w:tc>
          <w:tcPr>
            <w:tcW w:w="1985" w:type="dxa"/>
            <w:vMerge/>
          </w:tcPr>
          <w:p w14:paraId="0569117F" w14:textId="77777777" w:rsidR="00FB02A6" w:rsidRPr="006E25F2" w:rsidRDefault="00FB02A6" w:rsidP="00BB5762">
            <w:pPr>
              <w:spacing w:line="240" w:lineRule="auto"/>
              <w:rPr>
                <w:rFonts w:ascii="Arial" w:hAnsi="Arial" w:cs="Arial"/>
                <w:b/>
              </w:rPr>
            </w:pPr>
          </w:p>
        </w:tc>
        <w:tc>
          <w:tcPr>
            <w:tcW w:w="1984" w:type="dxa"/>
            <w:noWrap/>
          </w:tcPr>
          <w:p w14:paraId="2AD0DFC6" w14:textId="335A3197" w:rsidR="00FB02A6" w:rsidRPr="006E25F2" w:rsidRDefault="00FB02A6" w:rsidP="00BB5762">
            <w:pPr>
              <w:spacing w:line="240" w:lineRule="auto"/>
              <w:rPr>
                <w:rFonts w:ascii="Arial" w:hAnsi="Arial" w:cs="Arial"/>
                <w:color w:val="000000"/>
              </w:rPr>
            </w:pPr>
            <w:r w:rsidRPr="006E25F2">
              <w:rPr>
                <w:rFonts w:ascii="Arial" w:hAnsi="Arial" w:cs="Arial"/>
                <w:color w:val="000000"/>
              </w:rPr>
              <w:t>Food Waste Strategy for the contract</w:t>
            </w:r>
          </w:p>
        </w:tc>
        <w:tc>
          <w:tcPr>
            <w:tcW w:w="1418" w:type="dxa"/>
          </w:tcPr>
          <w:p w14:paraId="6FF456A4" w14:textId="77777777" w:rsidR="00FB02A6" w:rsidRPr="006E25F2" w:rsidRDefault="00FB02A6" w:rsidP="00BB5762">
            <w:pPr>
              <w:spacing w:line="240" w:lineRule="auto"/>
              <w:rPr>
                <w:rFonts w:ascii="Arial" w:hAnsi="Arial" w:cs="Arial"/>
                <w:color w:val="000000"/>
              </w:rPr>
            </w:pPr>
            <w:r w:rsidRPr="006E25F2">
              <w:rPr>
                <w:rFonts w:ascii="Arial" w:hAnsi="Arial" w:cs="Arial"/>
                <w:color w:val="000000"/>
              </w:rPr>
              <w:t>1 strategy</w:t>
            </w:r>
          </w:p>
          <w:p w14:paraId="0BACBBD4" w14:textId="77777777" w:rsidR="00FB02A6" w:rsidRPr="006E25F2" w:rsidRDefault="00FB02A6" w:rsidP="00BB5762">
            <w:pPr>
              <w:spacing w:line="240" w:lineRule="auto"/>
              <w:rPr>
                <w:rFonts w:ascii="Arial" w:hAnsi="Arial" w:cs="Arial"/>
                <w:color w:val="000000"/>
              </w:rPr>
            </w:pPr>
          </w:p>
          <w:p w14:paraId="2A256FF8" w14:textId="7CAE7D5E" w:rsidR="00FB02A6" w:rsidRPr="006E25F2" w:rsidRDefault="00FB02A6" w:rsidP="00BB5762">
            <w:pPr>
              <w:spacing w:line="240" w:lineRule="auto"/>
              <w:rPr>
                <w:rFonts w:ascii="Arial" w:hAnsi="Arial" w:cs="Arial"/>
                <w:color w:val="000000"/>
              </w:rPr>
            </w:pPr>
            <w:r w:rsidRPr="006E25F2">
              <w:rPr>
                <w:rFonts w:ascii="Arial" w:hAnsi="Arial" w:cs="Arial"/>
                <w:color w:val="000000"/>
              </w:rPr>
              <w:t>1 annual update</w:t>
            </w:r>
          </w:p>
        </w:tc>
        <w:tc>
          <w:tcPr>
            <w:tcW w:w="1275" w:type="dxa"/>
          </w:tcPr>
          <w:p w14:paraId="4D0C78AF" w14:textId="77777777" w:rsidR="00FB02A6" w:rsidRPr="006E25F2" w:rsidRDefault="00FB02A6" w:rsidP="00BB5762">
            <w:pPr>
              <w:spacing w:line="240" w:lineRule="auto"/>
              <w:rPr>
                <w:rFonts w:ascii="Arial" w:hAnsi="Arial" w:cs="Arial"/>
                <w:color w:val="000000"/>
              </w:rPr>
            </w:pPr>
            <w:r w:rsidRPr="006E25F2">
              <w:rPr>
                <w:rFonts w:ascii="Arial" w:hAnsi="Arial" w:cs="Arial"/>
                <w:color w:val="000000"/>
              </w:rPr>
              <w:t>30</w:t>
            </w:r>
          </w:p>
          <w:p w14:paraId="727E9D06" w14:textId="77777777" w:rsidR="00FB02A6" w:rsidRPr="006E25F2" w:rsidRDefault="00FB02A6" w:rsidP="00BB5762">
            <w:pPr>
              <w:spacing w:line="240" w:lineRule="auto"/>
              <w:rPr>
                <w:rFonts w:ascii="Arial" w:hAnsi="Arial" w:cs="Arial"/>
                <w:color w:val="000000"/>
              </w:rPr>
            </w:pPr>
          </w:p>
          <w:p w14:paraId="7E5AEC02" w14:textId="77777777" w:rsidR="00FB02A6" w:rsidRPr="006E25F2" w:rsidRDefault="00FB02A6" w:rsidP="00BB5762">
            <w:pPr>
              <w:spacing w:line="240" w:lineRule="auto"/>
              <w:rPr>
                <w:rFonts w:ascii="Arial" w:hAnsi="Arial" w:cs="Arial"/>
                <w:color w:val="000000"/>
              </w:rPr>
            </w:pPr>
            <w:r w:rsidRPr="006E25F2">
              <w:rPr>
                <w:rFonts w:ascii="Arial" w:hAnsi="Arial" w:cs="Arial"/>
                <w:color w:val="000000"/>
              </w:rPr>
              <w:t>10</w:t>
            </w:r>
          </w:p>
          <w:p w14:paraId="011CFA3F" w14:textId="77777777" w:rsidR="00FB02A6" w:rsidRPr="006E25F2" w:rsidRDefault="00FB02A6" w:rsidP="00BB5762">
            <w:pPr>
              <w:spacing w:line="240" w:lineRule="auto"/>
              <w:rPr>
                <w:rFonts w:ascii="Arial" w:hAnsi="Arial" w:cs="Arial"/>
                <w:color w:val="000000"/>
              </w:rPr>
            </w:pPr>
          </w:p>
          <w:p w14:paraId="79454A0B" w14:textId="77777777" w:rsidR="00FB02A6" w:rsidRPr="006E25F2" w:rsidRDefault="00FB02A6" w:rsidP="00BB5762">
            <w:pPr>
              <w:spacing w:line="240" w:lineRule="auto"/>
              <w:rPr>
                <w:rFonts w:ascii="Arial" w:hAnsi="Arial" w:cs="Arial"/>
                <w:color w:val="000000"/>
              </w:rPr>
            </w:pPr>
          </w:p>
        </w:tc>
        <w:tc>
          <w:tcPr>
            <w:tcW w:w="1985" w:type="dxa"/>
          </w:tcPr>
          <w:p w14:paraId="2718AD83" w14:textId="7F42FB5B" w:rsidR="00FB02A6" w:rsidRPr="006E25F2" w:rsidRDefault="00CA3361" w:rsidP="00BB5762">
            <w:pPr>
              <w:spacing w:line="240" w:lineRule="auto"/>
              <w:rPr>
                <w:rFonts w:ascii="Arial" w:hAnsi="Arial" w:cs="Arial"/>
                <w:color w:val="000000"/>
              </w:rPr>
            </w:pPr>
            <w:r w:rsidRPr="006E25F2">
              <w:rPr>
                <w:rFonts w:ascii="Arial" w:hAnsi="Arial" w:cs="Arial"/>
                <w:bCs/>
              </w:rPr>
              <w:t>The Supplier must provide a Food Waste strategy for the contract as per clauses XX – XX of this Schedule as part of the overall social value points requirement on the contract.</w:t>
            </w:r>
          </w:p>
        </w:tc>
      </w:tr>
      <w:tr w:rsidR="00FB02A6" w:rsidRPr="006E25F2" w14:paraId="7DDD3F4B" w14:textId="78C53C13" w:rsidTr="00FB02A6">
        <w:trPr>
          <w:trHeight w:val="905"/>
        </w:trPr>
        <w:tc>
          <w:tcPr>
            <w:tcW w:w="2127" w:type="dxa"/>
            <w:vMerge/>
          </w:tcPr>
          <w:p w14:paraId="642CF498" w14:textId="77777777" w:rsidR="00FB02A6" w:rsidRPr="006E25F2" w:rsidRDefault="00FB02A6" w:rsidP="00BB5762">
            <w:pPr>
              <w:spacing w:line="240" w:lineRule="auto"/>
              <w:rPr>
                <w:rFonts w:ascii="Arial" w:hAnsi="Arial" w:cs="Arial"/>
                <w:b/>
                <w:bCs/>
              </w:rPr>
            </w:pPr>
          </w:p>
        </w:tc>
        <w:tc>
          <w:tcPr>
            <w:tcW w:w="1985" w:type="dxa"/>
            <w:vMerge/>
          </w:tcPr>
          <w:p w14:paraId="2BB04A01" w14:textId="77777777" w:rsidR="00FB02A6" w:rsidRPr="006E25F2" w:rsidRDefault="00FB02A6" w:rsidP="00BB5762">
            <w:pPr>
              <w:spacing w:line="240" w:lineRule="auto"/>
              <w:rPr>
                <w:rFonts w:ascii="Arial" w:hAnsi="Arial" w:cs="Arial"/>
                <w:b/>
              </w:rPr>
            </w:pPr>
          </w:p>
        </w:tc>
        <w:tc>
          <w:tcPr>
            <w:tcW w:w="1984" w:type="dxa"/>
            <w:noWrap/>
          </w:tcPr>
          <w:p w14:paraId="2513D996" w14:textId="742709CF" w:rsidR="00FB02A6" w:rsidRPr="006E25F2" w:rsidRDefault="00FB02A6" w:rsidP="00BB5762">
            <w:pPr>
              <w:spacing w:line="240" w:lineRule="auto"/>
              <w:rPr>
                <w:rFonts w:ascii="Arial" w:hAnsi="Arial" w:cs="Arial"/>
                <w:color w:val="000000"/>
              </w:rPr>
            </w:pPr>
            <w:r w:rsidRPr="006E25F2">
              <w:rPr>
                <w:rFonts w:ascii="Arial" w:hAnsi="Arial" w:cs="Arial"/>
                <w:color w:val="000000"/>
              </w:rPr>
              <w:t xml:space="preserve">Initiatives to minimise food waste </w:t>
            </w:r>
          </w:p>
        </w:tc>
        <w:tc>
          <w:tcPr>
            <w:tcW w:w="1418" w:type="dxa"/>
          </w:tcPr>
          <w:p w14:paraId="058F2570" w14:textId="02E13CA8" w:rsidR="00FB02A6" w:rsidRPr="006E25F2" w:rsidRDefault="00FB02A6" w:rsidP="00BB5762">
            <w:pPr>
              <w:spacing w:line="240" w:lineRule="auto"/>
              <w:rPr>
                <w:rFonts w:ascii="Arial" w:hAnsi="Arial" w:cs="Arial"/>
                <w:color w:val="000000"/>
              </w:rPr>
            </w:pPr>
            <w:r w:rsidRPr="006E25F2">
              <w:rPr>
                <w:rFonts w:ascii="Arial" w:hAnsi="Arial" w:cs="Arial"/>
                <w:color w:val="000000"/>
              </w:rPr>
              <w:t>8 hours of support or training</w:t>
            </w:r>
          </w:p>
        </w:tc>
        <w:tc>
          <w:tcPr>
            <w:tcW w:w="1275" w:type="dxa"/>
          </w:tcPr>
          <w:p w14:paraId="5F9BFA46" w14:textId="6544400C" w:rsidR="00FB02A6" w:rsidRPr="006E25F2" w:rsidRDefault="00FB02A6" w:rsidP="00BB5762">
            <w:pPr>
              <w:spacing w:line="240" w:lineRule="auto"/>
              <w:rPr>
                <w:rFonts w:ascii="Arial" w:hAnsi="Arial" w:cs="Arial"/>
                <w:color w:val="000000"/>
              </w:rPr>
            </w:pPr>
            <w:r w:rsidRPr="006E25F2">
              <w:rPr>
                <w:rFonts w:ascii="Arial" w:hAnsi="Arial" w:cs="Arial"/>
                <w:color w:val="000000"/>
              </w:rPr>
              <w:t>10</w:t>
            </w:r>
          </w:p>
        </w:tc>
        <w:tc>
          <w:tcPr>
            <w:tcW w:w="1985" w:type="dxa"/>
          </w:tcPr>
          <w:p w14:paraId="419E9BAA" w14:textId="77777777" w:rsidR="00FB02A6" w:rsidRPr="006E25F2" w:rsidRDefault="00FB02A6" w:rsidP="00BB5762">
            <w:pPr>
              <w:spacing w:line="240" w:lineRule="auto"/>
              <w:rPr>
                <w:rFonts w:ascii="Arial" w:hAnsi="Arial" w:cs="Arial"/>
                <w:color w:val="000000"/>
              </w:rPr>
            </w:pPr>
          </w:p>
        </w:tc>
      </w:tr>
      <w:tr w:rsidR="00FB02A6" w:rsidRPr="006E25F2" w14:paraId="3F4C9183" w14:textId="7CC69ED9" w:rsidTr="00FB02A6">
        <w:trPr>
          <w:trHeight w:val="905"/>
        </w:trPr>
        <w:tc>
          <w:tcPr>
            <w:tcW w:w="2127" w:type="dxa"/>
            <w:vMerge/>
          </w:tcPr>
          <w:p w14:paraId="008BDAFD" w14:textId="77777777" w:rsidR="00FB02A6" w:rsidRPr="006E25F2" w:rsidRDefault="00FB02A6" w:rsidP="00621F02">
            <w:pPr>
              <w:spacing w:line="240" w:lineRule="auto"/>
              <w:rPr>
                <w:rFonts w:ascii="Arial" w:hAnsi="Arial" w:cs="Arial"/>
                <w:b/>
                <w:bCs/>
              </w:rPr>
            </w:pPr>
          </w:p>
        </w:tc>
        <w:tc>
          <w:tcPr>
            <w:tcW w:w="1985" w:type="dxa"/>
            <w:vMerge/>
          </w:tcPr>
          <w:p w14:paraId="105CC4F9" w14:textId="77777777" w:rsidR="00FB02A6" w:rsidRPr="006E25F2" w:rsidRDefault="00FB02A6" w:rsidP="00621F02">
            <w:pPr>
              <w:spacing w:line="240" w:lineRule="auto"/>
              <w:rPr>
                <w:rFonts w:ascii="Arial" w:hAnsi="Arial" w:cs="Arial"/>
                <w:b/>
              </w:rPr>
            </w:pPr>
          </w:p>
        </w:tc>
        <w:tc>
          <w:tcPr>
            <w:tcW w:w="1984" w:type="dxa"/>
            <w:noWrap/>
          </w:tcPr>
          <w:p w14:paraId="51FD4C9D" w14:textId="6334DFCB" w:rsidR="00FB02A6" w:rsidRPr="006E25F2" w:rsidRDefault="00FB02A6" w:rsidP="00621F02">
            <w:pPr>
              <w:spacing w:line="240" w:lineRule="auto"/>
              <w:rPr>
                <w:rFonts w:ascii="Arial" w:hAnsi="Arial" w:cs="Arial"/>
                <w:color w:val="000000"/>
              </w:rPr>
            </w:pPr>
            <w:r w:rsidRPr="006E25F2">
              <w:rPr>
                <w:rFonts w:ascii="Arial" w:hAnsi="Arial" w:cs="Arial"/>
                <w:color w:val="000000"/>
              </w:rPr>
              <w:t xml:space="preserve">Strategy to </w:t>
            </w:r>
            <w:r w:rsidR="00B2705E" w:rsidRPr="006E25F2">
              <w:rPr>
                <w:rFonts w:ascii="Arial" w:hAnsi="Arial" w:cs="Arial"/>
                <w:color w:val="000000"/>
              </w:rPr>
              <w:t xml:space="preserve">Reduce Food Miles and Promote Seasonal Diversity </w:t>
            </w:r>
          </w:p>
        </w:tc>
        <w:tc>
          <w:tcPr>
            <w:tcW w:w="1418" w:type="dxa"/>
          </w:tcPr>
          <w:p w14:paraId="6ED5691D" w14:textId="77777777" w:rsidR="00FB02A6" w:rsidRPr="006E25F2" w:rsidRDefault="00FB02A6" w:rsidP="00621F02">
            <w:pPr>
              <w:spacing w:line="240" w:lineRule="auto"/>
              <w:rPr>
                <w:rFonts w:ascii="Arial" w:hAnsi="Arial" w:cs="Arial"/>
                <w:color w:val="000000"/>
              </w:rPr>
            </w:pPr>
            <w:r w:rsidRPr="006E25F2">
              <w:rPr>
                <w:rFonts w:ascii="Arial" w:hAnsi="Arial" w:cs="Arial"/>
                <w:color w:val="000000"/>
              </w:rPr>
              <w:t>1 strategy</w:t>
            </w:r>
          </w:p>
          <w:p w14:paraId="0C2E653D" w14:textId="77777777" w:rsidR="00FB02A6" w:rsidRPr="006E25F2" w:rsidRDefault="00FB02A6" w:rsidP="00621F02">
            <w:pPr>
              <w:spacing w:line="240" w:lineRule="auto"/>
              <w:rPr>
                <w:rFonts w:ascii="Arial" w:hAnsi="Arial" w:cs="Arial"/>
                <w:color w:val="000000"/>
              </w:rPr>
            </w:pPr>
          </w:p>
          <w:p w14:paraId="7D71054D" w14:textId="6AEE979F" w:rsidR="00FB02A6" w:rsidRPr="006E25F2" w:rsidRDefault="00FB02A6" w:rsidP="00621F02">
            <w:pPr>
              <w:spacing w:line="240" w:lineRule="auto"/>
              <w:rPr>
                <w:rFonts w:ascii="Arial" w:hAnsi="Arial" w:cs="Arial"/>
                <w:color w:val="000000"/>
              </w:rPr>
            </w:pPr>
            <w:r w:rsidRPr="006E25F2">
              <w:rPr>
                <w:rFonts w:ascii="Arial" w:hAnsi="Arial" w:cs="Arial"/>
                <w:color w:val="000000"/>
              </w:rPr>
              <w:t>1 annual update</w:t>
            </w:r>
          </w:p>
        </w:tc>
        <w:tc>
          <w:tcPr>
            <w:tcW w:w="1275" w:type="dxa"/>
          </w:tcPr>
          <w:p w14:paraId="2D9DE623" w14:textId="77777777" w:rsidR="00FB02A6" w:rsidRPr="006E25F2" w:rsidRDefault="00FB02A6" w:rsidP="00621F02">
            <w:pPr>
              <w:spacing w:line="240" w:lineRule="auto"/>
              <w:rPr>
                <w:rFonts w:ascii="Arial" w:hAnsi="Arial" w:cs="Arial"/>
                <w:color w:val="000000"/>
              </w:rPr>
            </w:pPr>
            <w:commentRangeStart w:id="7"/>
            <w:r w:rsidRPr="006E25F2">
              <w:rPr>
                <w:rFonts w:ascii="Arial" w:hAnsi="Arial" w:cs="Arial"/>
                <w:color w:val="000000"/>
              </w:rPr>
              <w:t>30</w:t>
            </w:r>
            <w:commentRangeEnd w:id="7"/>
            <w:r w:rsidR="006E25F2">
              <w:rPr>
                <w:rStyle w:val="CommentReference"/>
              </w:rPr>
              <w:commentReference w:id="7"/>
            </w:r>
          </w:p>
          <w:p w14:paraId="1D92A715" w14:textId="77777777" w:rsidR="00FB02A6" w:rsidRPr="006E25F2" w:rsidRDefault="00FB02A6" w:rsidP="00621F02">
            <w:pPr>
              <w:spacing w:line="240" w:lineRule="auto"/>
              <w:rPr>
                <w:rFonts w:ascii="Arial" w:hAnsi="Arial" w:cs="Arial"/>
                <w:color w:val="000000"/>
              </w:rPr>
            </w:pPr>
          </w:p>
          <w:p w14:paraId="1E20865B" w14:textId="77777777" w:rsidR="00FB02A6" w:rsidRPr="006E25F2" w:rsidRDefault="00FB02A6" w:rsidP="00621F02">
            <w:pPr>
              <w:spacing w:line="240" w:lineRule="auto"/>
              <w:rPr>
                <w:rFonts w:ascii="Arial" w:hAnsi="Arial" w:cs="Arial"/>
                <w:color w:val="000000"/>
              </w:rPr>
            </w:pPr>
            <w:r w:rsidRPr="006E25F2">
              <w:rPr>
                <w:rFonts w:ascii="Arial" w:hAnsi="Arial" w:cs="Arial"/>
                <w:color w:val="000000"/>
              </w:rPr>
              <w:t>10</w:t>
            </w:r>
          </w:p>
          <w:p w14:paraId="60CF0D99" w14:textId="77777777" w:rsidR="00FB02A6" w:rsidRPr="006E25F2" w:rsidRDefault="00FB02A6" w:rsidP="00621F02">
            <w:pPr>
              <w:spacing w:line="240" w:lineRule="auto"/>
              <w:rPr>
                <w:rFonts w:ascii="Arial" w:hAnsi="Arial" w:cs="Arial"/>
                <w:color w:val="000000"/>
              </w:rPr>
            </w:pPr>
          </w:p>
          <w:p w14:paraId="73E55075" w14:textId="5E3B8D05" w:rsidR="00FB02A6" w:rsidRPr="006E25F2" w:rsidRDefault="00FB02A6" w:rsidP="00621F02">
            <w:pPr>
              <w:spacing w:line="240" w:lineRule="auto"/>
              <w:rPr>
                <w:rFonts w:ascii="Arial" w:hAnsi="Arial" w:cs="Arial"/>
                <w:color w:val="000000"/>
              </w:rPr>
            </w:pPr>
          </w:p>
        </w:tc>
        <w:tc>
          <w:tcPr>
            <w:tcW w:w="1985" w:type="dxa"/>
          </w:tcPr>
          <w:p w14:paraId="6AC8DFB8" w14:textId="77777777" w:rsidR="00FB02A6" w:rsidRPr="006E25F2" w:rsidRDefault="00FB02A6" w:rsidP="00621F02">
            <w:pPr>
              <w:spacing w:line="240" w:lineRule="auto"/>
              <w:rPr>
                <w:rFonts w:ascii="Arial" w:hAnsi="Arial" w:cs="Arial"/>
                <w:color w:val="000000"/>
              </w:rPr>
            </w:pPr>
          </w:p>
        </w:tc>
      </w:tr>
      <w:tr w:rsidR="00FB02A6" w:rsidRPr="006E25F2" w14:paraId="00E89267" w14:textId="373B7D78" w:rsidTr="00FB02A6">
        <w:trPr>
          <w:trHeight w:val="905"/>
        </w:trPr>
        <w:tc>
          <w:tcPr>
            <w:tcW w:w="2127" w:type="dxa"/>
            <w:vMerge/>
          </w:tcPr>
          <w:p w14:paraId="0C75D739" w14:textId="77777777" w:rsidR="00FB02A6" w:rsidRPr="006E25F2" w:rsidRDefault="00FB02A6" w:rsidP="00BB5762">
            <w:pPr>
              <w:spacing w:line="240" w:lineRule="auto"/>
              <w:rPr>
                <w:rFonts w:ascii="Arial" w:hAnsi="Arial" w:cs="Arial"/>
                <w:b/>
                <w:bCs/>
              </w:rPr>
            </w:pPr>
          </w:p>
        </w:tc>
        <w:tc>
          <w:tcPr>
            <w:tcW w:w="1985" w:type="dxa"/>
            <w:vMerge/>
          </w:tcPr>
          <w:p w14:paraId="1FCE6F97" w14:textId="77777777" w:rsidR="00FB02A6" w:rsidRPr="006E25F2" w:rsidRDefault="00FB02A6" w:rsidP="00BB5762">
            <w:pPr>
              <w:spacing w:line="240" w:lineRule="auto"/>
              <w:rPr>
                <w:rFonts w:ascii="Arial" w:hAnsi="Arial" w:cs="Arial"/>
                <w:b/>
              </w:rPr>
            </w:pPr>
          </w:p>
        </w:tc>
        <w:tc>
          <w:tcPr>
            <w:tcW w:w="1984" w:type="dxa"/>
            <w:noWrap/>
          </w:tcPr>
          <w:p w14:paraId="4D9BAB14" w14:textId="260042E8" w:rsidR="00FB02A6" w:rsidRPr="006E25F2" w:rsidRDefault="00FB02A6" w:rsidP="00BB5762">
            <w:pPr>
              <w:spacing w:line="240" w:lineRule="auto"/>
              <w:rPr>
                <w:rFonts w:ascii="Arial" w:hAnsi="Arial" w:cs="Arial"/>
                <w:color w:val="000000"/>
              </w:rPr>
            </w:pPr>
            <w:r w:rsidRPr="006E25F2">
              <w:rPr>
                <w:rFonts w:ascii="Arial" w:hAnsi="Arial" w:cs="Arial"/>
                <w:color w:val="000000"/>
              </w:rPr>
              <w:t>Packaging and waste strategy for the contract</w:t>
            </w:r>
          </w:p>
        </w:tc>
        <w:tc>
          <w:tcPr>
            <w:tcW w:w="1418" w:type="dxa"/>
          </w:tcPr>
          <w:p w14:paraId="19C16172" w14:textId="6627FD4F" w:rsidR="00FB02A6" w:rsidRPr="006E25F2" w:rsidRDefault="00FB02A6" w:rsidP="00BB5762">
            <w:pPr>
              <w:spacing w:line="240" w:lineRule="auto"/>
              <w:rPr>
                <w:rFonts w:ascii="Arial" w:hAnsi="Arial" w:cs="Arial"/>
                <w:color w:val="000000"/>
              </w:rPr>
            </w:pPr>
            <w:r w:rsidRPr="006E25F2">
              <w:rPr>
                <w:rFonts w:ascii="Arial" w:hAnsi="Arial" w:cs="Arial"/>
                <w:color w:val="000000"/>
              </w:rPr>
              <w:t>1 strategy</w:t>
            </w:r>
          </w:p>
          <w:p w14:paraId="2AC4104E" w14:textId="77777777" w:rsidR="00FB02A6" w:rsidRPr="006E25F2" w:rsidRDefault="00FB02A6" w:rsidP="00BB5762">
            <w:pPr>
              <w:spacing w:line="240" w:lineRule="auto"/>
              <w:rPr>
                <w:rFonts w:ascii="Arial" w:hAnsi="Arial" w:cs="Arial"/>
                <w:color w:val="000000"/>
              </w:rPr>
            </w:pPr>
          </w:p>
          <w:p w14:paraId="67FEF315" w14:textId="3EB25B86" w:rsidR="00FB02A6" w:rsidRPr="006E25F2" w:rsidRDefault="00FB02A6" w:rsidP="00BB5762">
            <w:pPr>
              <w:spacing w:line="240" w:lineRule="auto"/>
              <w:rPr>
                <w:rFonts w:ascii="Arial" w:hAnsi="Arial" w:cs="Arial"/>
                <w:color w:val="000000"/>
              </w:rPr>
            </w:pPr>
            <w:r w:rsidRPr="006E25F2">
              <w:rPr>
                <w:rFonts w:ascii="Arial" w:hAnsi="Arial" w:cs="Arial"/>
                <w:color w:val="000000"/>
              </w:rPr>
              <w:t>1 annual update</w:t>
            </w:r>
          </w:p>
        </w:tc>
        <w:tc>
          <w:tcPr>
            <w:tcW w:w="1275" w:type="dxa"/>
          </w:tcPr>
          <w:p w14:paraId="5B6DFFB1" w14:textId="77777777" w:rsidR="00FB02A6" w:rsidRPr="006E25F2" w:rsidRDefault="00FB02A6" w:rsidP="00BB5762">
            <w:pPr>
              <w:spacing w:line="240" w:lineRule="auto"/>
              <w:rPr>
                <w:rFonts w:ascii="Arial" w:hAnsi="Arial" w:cs="Arial"/>
                <w:color w:val="000000"/>
              </w:rPr>
            </w:pPr>
            <w:r w:rsidRPr="006E25F2">
              <w:rPr>
                <w:rFonts w:ascii="Arial" w:hAnsi="Arial" w:cs="Arial"/>
                <w:color w:val="000000"/>
              </w:rPr>
              <w:t>30</w:t>
            </w:r>
          </w:p>
          <w:p w14:paraId="25F7053D" w14:textId="77777777" w:rsidR="00FB02A6" w:rsidRPr="006E25F2" w:rsidRDefault="00FB02A6" w:rsidP="00BB5762">
            <w:pPr>
              <w:spacing w:line="240" w:lineRule="auto"/>
              <w:rPr>
                <w:rFonts w:ascii="Arial" w:hAnsi="Arial" w:cs="Arial"/>
                <w:color w:val="000000"/>
              </w:rPr>
            </w:pPr>
          </w:p>
          <w:p w14:paraId="3AC05E25" w14:textId="1090CA22" w:rsidR="00FB02A6" w:rsidRPr="006E25F2" w:rsidRDefault="00FB02A6" w:rsidP="00BB5762">
            <w:pPr>
              <w:spacing w:line="240" w:lineRule="auto"/>
              <w:rPr>
                <w:rFonts w:ascii="Arial" w:hAnsi="Arial" w:cs="Arial"/>
                <w:color w:val="000000"/>
              </w:rPr>
            </w:pPr>
            <w:r w:rsidRPr="006E25F2">
              <w:rPr>
                <w:rFonts w:ascii="Arial" w:hAnsi="Arial" w:cs="Arial"/>
                <w:color w:val="000000"/>
              </w:rPr>
              <w:t>10</w:t>
            </w:r>
          </w:p>
        </w:tc>
        <w:tc>
          <w:tcPr>
            <w:tcW w:w="1985" w:type="dxa"/>
          </w:tcPr>
          <w:p w14:paraId="00494687" w14:textId="77777777" w:rsidR="00FB02A6" w:rsidRPr="006E25F2" w:rsidRDefault="00FB02A6" w:rsidP="00BB5762">
            <w:pPr>
              <w:spacing w:line="240" w:lineRule="auto"/>
              <w:rPr>
                <w:rFonts w:ascii="Arial" w:hAnsi="Arial" w:cs="Arial"/>
                <w:color w:val="000000"/>
              </w:rPr>
            </w:pPr>
          </w:p>
        </w:tc>
      </w:tr>
    </w:tbl>
    <w:tbl>
      <w:tblPr>
        <w:tblStyle w:val="TableGrid3"/>
        <w:tblW w:w="10632" w:type="dxa"/>
        <w:tblInd w:w="-851" w:type="dxa"/>
        <w:tblLook w:val="04A0" w:firstRow="1" w:lastRow="0" w:firstColumn="1" w:lastColumn="0" w:noHBand="0" w:noVBand="1"/>
      </w:tblPr>
      <w:tblGrid>
        <w:gridCol w:w="2978"/>
        <w:gridCol w:w="2551"/>
        <w:gridCol w:w="1985"/>
        <w:gridCol w:w="1701"/>
        <w:gridCol w:w="1417"/>
      </w:tblGrid>
      <w:tr w:rsidR="00641CE9" w:rsidRPr="006E25F2" w14:paraId="10A547D0" w14:textId="77777777" w:rsidTr="005C3D3D">
        <w:trPr>
          <w:trHeight w:val="630"/>
        </w:trPr>
        <w:tc>
          <w:tcPr>
            <w:tcW w:w="7514" w:type="dxa"/>
            <w:gridSpan w:val="3"/>
            <w:tcBorders>
              <w:top w:val="nil"/>
              <w:left w:val="nil"/>
              <w:bottom w:val="nil"/>
              <w:right w:val="nil"/>
            </w:tcBorders>
          </w:tcPr>
          <w:p w14:paraId="1A014E47" w14:textId="77777777" w:rsidR="00641CE9" w:rsidRPr="006E25F2" w:rsidRDefault="00641CE9" w:rsidP="005E0326">
            <w:pPr>
              <w:rPr>
                <w:b/>
                <w:bCs/>
                <w:sz w:val="24"/>
              </w:rPr>
            </w:pPr>
          </w:p>
        </w:tc>
        <w:tc>
          <w:tcPr>
            <w:tcW w:w="1701" w:type="dxa"/>
            <w:tcBorders>
              <w:top w:val="nil"/>
              <w:left w:val="nil"/>
              <w:bottom w:val="nil"/>
              <w:right w:val="nil"/>
            </w:tcBorders>
          </w:tcPr>
          <w:p w14:paraId="3F24C40C" w14:textId="77777777" w:rsidR="00641CE9" w:rsidRPr="006E25F2" w:rsidRDefault="00641CE9" w:rsidP="00544926">
            <w:pPr>
              <w:jc w:val="center"/>
              <w:rPr>
                <w:b/>
                <w:bCs/>
                <w:sz w:val="24"/>
              </w:rPr>
            </w:pPr>
          </w:p>
        </w:tc>
        <w:tc>
          <w:tcPr>
            <w:tcW w:w="1417" w:type="dxa"/>
            <w:tcBorders>
              <w:top w:val="nil"/>
              <w:left w:val="nil"/>
              <w:bottom w:val="nil"/>
              <w:right w:val="nil"/>
            </w:tcBorders>
          </w:tcPr>
          <w:p w14:paraId="0081DA6D" w14:textId="77777777" w:rsidR="00641CE9" w:rsidRPr="006E25F2" w:rsidRDefault="00641CE9" w:rsidP="00544926">
            <w:pPr>
              <w:jc w:val="center"/>
              <w:rPr>
                <w:b/>
                <w:bCs/>
                <w:sz w:val="24"/>
              </w:rPr>
            </w:pPr>
          </w:p>
        </w:tc>
      </w:tr>
      <w:tr w:rsidR="00641CE9" w:rsidRPr="006E25F2" w14:paraId="111C52B6" w14:textId="77777777" w:rsidTr="005C3D3D">
        <w:trPr>
          <w:trHeight w:val="630"/>
        </w:trPr>
        <w:tc>
          <w:tcPr>
            <w:tcW w:w="10632" w:type="dxa"/>
            <w:gridSpan w:val="5"/>
          </w:tcPr>
          <w:p w14:paraId="2FC0C397" w14:textId="77777777" w:rsidR="00641CE9" w:rsidRPr="006E25F2" w:rsidRDefault="00641CE9" w:rsidP="00544926">
            <w:pPr>
              <w:spacing w:line="240" w:lineRule="auto"/>
              <w:jc w:val="center"/>
              <w:rPr>
                <w:rFonts w:ascii="Arial" w:hAnsi="Arial" w:cs="Arial"/>
                <w:b/>
                <w:bCs/>
              </w:rPr>
            </w:pPr>
            <w:r w:rsidRPr="006E25F2">
              <w:rPr>
                <w:rFonts w:ascii="Arial" w:hAnsi="Arial" w:cs="Arial"/>
                <w:b/>
                <w:bCs/>
              </w:rPr>
              <w:t>THEME 4: Promoting Wellbeing</w:t>
            </w:r>
          </w:p>
        </w:tc>
      </w:tr>
      <w:tr w:rsidR="00641CE9" w:rsidRPr="006E25F2" w14:paraId="582CF9A8" w14:textId="77777777" w:rsidTr="005C3D3D">
        <w:trPr>
          <w:trHeight w:val="332"/>
        </w:trPr>
        <w:tc>
          <w:tcPr>
            <w:tcW w:w="2978" w:type="dxa"/>
            <w:hideMark/>
          </w:tcPr>
          <w:p w14:paraId="069DB998" w14:textId="77777777" w:rsidR="00641CE9" w:rsidRPr="006E25F2" w:rsidRDefault="00641CE9" w:rsidP="00544926">
            <w:pPr>
              <w:spacing w:line="240" w:lineRule="auto"/>
              <w:jc w:val="center"/>
              <w:rPr>
                <w:rFonts w:ascii="Arial" w:hAnsi="Arial" w:cs="Arial"/>
                <w:b/>
                <w:bCs/>
              </w:rPr>
            </w:pPr>
            <w:r w:rsidRPr="006E25F2">
              <w:rPr>
                <w:rFonts w:ascii="Arial" w:hAnsi="Arial" w:cs="Arial"/>
                <w:b/>
                <w:bCs/>
              </w:rPr>
              <w:t>PFG OUTCOMES</w:t>
            </w:r>
          </w:p>
        </w:tc>
        <w:tc>
          <w:tcPr>
            <w:tcW w:w="2551" w:type="dxa"/>
            <w:noWrap/>
            <w:hideMark/>
          </w:tcPr>
          <w:p w14:paraId="6BE5B127" w14:textId="77777777" w:rsidR="00641CE9" w:rsidRPr="006E25F2" w:rsidRDefault="00641CE9" w:rsidP="00544926">
            <w:pPr>
              <w:spacing w:line="240" w:lineRule="auto"/>
              <w:jc w:val="center"/>
              <w:rPr>
                <w:rFonts w:ascii="Arial" w:hAnsi="Arial" w:cs="Arial"/>
                <w:b/>
                <w:bCs/>
              </w:rPr>
            </w:pPr>
            <w:r w:rsidRPr="006E25F2">
              <w:rPr>
                <w:rFonts w:ascii="Arial" w:hAnsi="Arial" w:cs="Arial"/>
                <w:b/>
                <w:bCs/>
              </w:rPr>
              <w:t>SOCIAL VALUE INDICATOR</w:t>
            </w:r>
          </w:p>
        </w:tc>
        <w:tc>
          <w:tcPr>
            <w:tcW w:w="1985" w:type="dxa"/>
            <w:hideMark/>
          </w:tcPr>
          <w:p w14:paraId="65CA1ED0" w14:textId="77777777" w:rsidR="00641CE9" w:rsidRPr="006E25F2" w:rsidRDefault="00641CE9" w:rsidP="00544926">
            <w:pPr>
              <w:spacing w:line="240" w:lineRule="auto"/>
              <w:jc w:val="center"/>
              <w:rPr>
                <w:rFonts w:ascii="Arial" w:hAnsi="Arial" w:cs="Arial"/>
                <w:b/>
                <w:bCs/>
              </w:rPr>
            </w:pPr>
            <w:r w:rsidRPr="006E25F2">
              <w:rPr>
                <w:rFonts w:ascii="Arial" w:hAnsi="Arial" w:cs="Arial"/>
                <w:b/>
                <w:bCs/>
              </w:rPr>
              <w:t>SOCIAL VALUE INITIATIVES</w:t>
            </w:r>
          </w:p>
        </w:tc>
        <w:tc>
          <w:tcPr>
            <w:tcW w:w="1701" w:type="dxa"/>
          </w:tcPr>
          <w:p w14:paraId="160CFA8A" w14:textId="77777777" w:rsidR="00641CE9" w:rsidRPr="006E25F2" w:rsidRDefault="00641CE9" w:rsidP="00544926">
            <w:pPr>
              <w:spacing w:line="240" w:lineRule="auto"/>
              <w:jc w:val="center"/>
              <w:rPr>
                <w:rFonts w:ascii="Arial" w:hAnsi="Arial" w:cs="Arial"/>
                <w:b/>
                <w:bCs/>
              </w:rPr>
            </w:pPr>
            <w:r w:rsidRPr="006E25F2">
              <w:rPr>
                <w:rFonts w:ascii="Arial" w:hAnsi="Arial" w:cs="Arial"/>
                <w:b/>
                <w:bCs/>
              </w:rPr>
              <w:t>AMOUNT</w:t>
            </w:r>
          </w:p>
        </w:tc>
        <w:tc>
          <w:tcPr>
            <w:tcW w:w="1417" w:type="dxa"/>
          </w:tcPr>
          <w:p w14:paraId="0AF445F8" w14:textId="77777777" w:rsidR="00641CE9" w:rsidRPr="006E25F2" w:rsidRDefault="00641CE9" w:rsidP="00544926">
            <w:pPr>
              <w:jc w:val="center"/>
              <w:rPr>
                <w:rFonts w:ascii="Arial" w:hAnsi="Arial" w:cs="Arial"/>
                <w:b/>
                <w:bCs/>
              </w:rPr>
            </w:pPr>
            <w:r w:rsidRPr="006E25F2">
              <w:rPr>
                <w:rFonts w:ascii="Arial" w:hAnsi="Arial" w:cs="Arial"/>
                <w:b/>
                <w:bCs/>
              </w:rPr>
              <w:t>SOCIAL VALUE POINTS (pro rata)</w:t>
            </w:r>
          </w:p>
        </w:tc>
      </w:tr>
      <w:tr w:rsidR="005C3D3D" w:rsidRPr="006E25F2" w14:paraId="7DBFE43B" w14:textId="77777777" w:rsidTr="005C3D3D">
        <w:trPr>
          <w:trHeight w:val="1200"/>
        </w:trPr>
        <w:tc>
          <w:tcPr>
            <w:tcW w:w="2978" w:type="dxa"/>
            <w:vMerge w:val="restart"/>
            <w:hideMark/>
          </w:tcPr>
          <w:p w14:paraId="50729592" w14:textId="77777777" w:rsidR="005C3D3D" w:rsidRPr="006E25F2" w:rsidRDefault="005C3D3D" w:rsidP="00544926">
            <w:pPr>
              <w:numPr>
                <w:ilvl w:val="0"/>
                <w:numId w:val="23"/>
              </w:numPr>
              <w:spacing w:after="240" w:line="240" w:lineRule="auto"/>
              <w:ind w:left="454"/>
              <w:rPr>
                <w:rFonts w:ascii="Arial" w:hAnsi="Arial" w:cs="Arial"/>
                <w:b/>
                <w:bCs/>
              </w:rPr>
            </w:pPr>
            <w:r w:rsidRPr="006E25F2">
              <w:rPr>
                <w:rFonts w:ascii="Arial" w:hAnsi="Arial" w:cs="Arial"/>
                <w:b/>
                <w:bCs/>
              </w:rPr>
              <w:t>We all enjoy long, healthy, active lives</w:t>
            </w:r>
          </w:p>
          <w:p w14:paraId="56E0DF53" w14:textId="77777777" w:rsidR="005C3D3D" w:rsidRPr="006E25F2" w:rsidRDefault="005C3D3D" w:rsidP="00544926">
            <w:pPr>
              <w:numPr>
                <w:ilvl w:val="0"/>
                <w:numId w:val="23"/>
              </w:numPr>
              <w:spacing w:after="240" w:line="240" w:lineRule="auto"/>
              <w:ind w:left="454"/>
              <w:rPr>
                <w:rFonts w:ascii="Arial" w:hAnsi="Arial" w:cs="Arial"/>
                <w:b/>
                <w:bCs/>
              </w:rPr>
            </w:pPr>
            <w:r w:rsidRPr="006E25F2">
              <w:rPr>
                <w:rFonts w:ascii="Arial" w:hAnsi="Arial" w:cs="Arial"/>
                <w:b/>
                <w:bCs/>
              </w:rPr>
              <w:t>Everyone can reach their potential</w:t>
            </w:r>
          </w:p>
          <w:p w14:paraId="0BE45277" w14:textId="77777777" w:rsidR="005C3D3D" w:rsidRPr="006E25F2" w:rsidRDefault="005C3D3D" w:rsidP="00544926">
            <w:pPr>
              <w:numPr>
                <w:ilvl w:val="0"/>
                <w:numId w:val="23"/>
              </w:numPr>
              <w:spacing w:after="240" w:line="240" w:lineRule="auto"/>
              <w:ind w:left="454"/>
              <w:rPr>
                <w:rFonts w:ascii="Arial" w:hAnsi="Arial" w:cs="Arial"/>
                <w:b/>
                <w:bCs/>
              </w:rPr>
            </w:pPr>
            <w:r w:rsidRPr="006E25F2">
              <w:rPr>
                <w:rFonts w:ascii="Arial" w:hAnsi="Arial" w:cs="Arial"/>
                <w:b/>
                <w:bCs/>
              </w:rPr>
              <w:t>We have a caring society that supports people throughout their lives</w:t>
            </w:r>
          </w:p>
          <w:p w14:paraId="3BE60B5D" w14:textId="52CF44F0" w:rsidR="005C3D3D" w:rsidRPr="006E25F2" w:rsidRDefault="005C3D3D" w:rsidP="004D266E">
            <w:pPr>
              <w:numPr>
                <w:ilvl w:val="0"/>
                <w:numId w:val="23"/>
              </w:numPr>
              <w:spacing w:after="240" w:line="240" w:lineRule="auto"/>
              <w:ind w:left="454"/>
              <w:rPr>
                <w:rFonts w:ascii="Arial" w:hAnsi="Arial" w:cs="Arial"/>
                <w:b/>
                <w:bCs/>
              </w:rPr>
            </w:pPr>
            <w:r w:rsidRPr="006E25F2">
              <w:rPr>
                <w:rFonts w:ascii="Arial" w:hAnsi="Arial" w:cs="Arial"/>
                <w:b/>
                <w:bCs/>
              </w:rPr>
              <w:t>We have an equal and inclusive society where everyone is valued and treated with respect</w:t>
            </w:r>
          </w:p>
        </w:tc>
        <w:tc>
          <w:tcPr>
            <w:tcW w:w="2551" w:type="dxa"/>
            <w:hideMark/>
          </w:tcPr>
          <w:p w14:paraId="034EC601" w14:textId="0FB8A929" w:rsidR="005C3D3D" w:rsidRPr="006E25F2" w:rsidRDefault="005C3D3D" w:rsidP="00544926">
            <w:pPr>
              <w:spacing w:line="240" w:lineRule="auto"/>
              <w:rPr>
                <w:rFonts w:ascii="Arial" w:hAnsi="Arial" w:cs="Arial"/>
                <w:b/>
                <w:bCs/>
              </w:rPr>
            </w:pPr>
            <w:r w:rsidRPr="006E25F2">
              <w:rPr>
                <w:rFonts w:ascii="Arial" w:hAnsi="Arial" w:cs="Arial"/>
                <w:b/>
                <w:bCs/>
              </w:rPr>
              <w:t xml:space="preserve">4.2 Influence staff, suppliers, </w:t>
            </w:r>
            <w:proofErr w:type="gramStart"/>
            <w:r w:rsidRPr="006E25F2">
              <w:rPr>
                <w:rFonts w:ascii="Arial" w:hAnsi="Arial" w:cs="Arial"/>
                <w:b/>
                <w:bCs/>
              </w:rPr>
              <w:t>customers</w:t>
            </w:r>
            <w:proofErr w:type="gramEnd"/>
            <w:r w:rsidRPr="006E25F2">
              <w:rPr>
                <w:rFonts w:ascii="Arial" w:hAnsi="Arial" w:cs="Arial"/>
                <w:b/>
                <w:bCs/>
              </w:rPr>
              <w:t xml:space="preserve"> and communities through the delivery of the contract to support health and wellbeing, including physical and mental health</w:t>
            </w:r>
          </w:p>
        </w:tc>
        <w:tc>
          <w:tcPr>
            <w:tcW w:w="1985" w:type="dxa"/>
            <w:hideMark/>
          </w:tcPr>
          <w:p w14:paraId="000ED854" w14:textId="4933DDCB" w:rsidR="005C3D3D" w:rsidRPr="006E25F2" w:rsidRDefault="005C3D3D" w:rsidP="00544926">
            <w:pPr>
              <w:spacing w:line="240" w:lineRule="auto"/>
              <w:rPr>
                <w:rFonts w:ascii="Arial" w:hAnsi="Arial" w:cs="Arial"/>
              </w:rPr>
            </w:pPr>
            <w:r w:rsidRPr="006E25F2">
              <w:rPr>
                <w:rFonts w:ascii="Arial" w:hAnsi="Arial" w:cs="Arial"/>
              </w:rPr>
              <w:t>Nutrition and healthy eating initiative</w:t>
            </w:r>
            <w:r w:rsidR="004D266E" w:rsidRPr="006E25F2">
              <w:rPr>
                <w:rFonts w:ascii="Arial" w:hAnsi="Arial" w:cs="Arial"/>
              </w:rPr>
              <w:t>s</w:t>
            </w:r>
          </w:p>
        </w:tc>
        <w:tc>
          <w:tcPr>
            <w:tcW w:w="1701" w:type="dxa"/>
          </w:tcPr>
          <w:p w14:paraId="05D34869" w14:textId="254FBEC1" w:rsidR="005C3D3D" w:rsidRPr="006E25F2" w:rsidRDefault="005C3D3D" w:rsidP="00544926">
            <w:pPr>
              <w:spacing w:line="240" w:lineRule="auto"/>
              <w:rPr>
                <w:rFonts w:ascii="Arial" w:hAnsi="Arial" w:cs="Arial"/>
              </w:rPr>
            </w:pPr>
            <w:r w:rsidRPr="006E25F2">
              <w:rPr>
                <w:rFonts w:ascii="Arial" w:hAnsi="Arial" w:cs="Arial"/>
              </w:rPr>
              <w:t>8 hours of support</w:t>
            </w:r>
          </w:p>
        </w:tc>
        <w:tc>
          <w:tcPr>
            <w:tcW w:w="1417" w:type="dxa"/>
          </w:tcPr>
          <w:p w14:paraId="0D0E6EDE" w14:textId="169882AE" w:rsidR="005C3D3D" w:rsidRPr="006E25F2" w:rsidRDefault="005C3D3D" w:rsidP="00544926">
            <w:pPr>
              <w:rPr>
                <w:rFonts w:ascii="Arial" w:hAnsi="Arial" w:cs="Arial"/>
              </w:rPr>
            </w:pPr>
            <w:r w:rsidRPr="006E25F2">
              <w:rPr>
                <w:rFonts w:ascii="Arial" w:hAnsi="Arial" w:cs="Arial"/>
              </w:rPr>
              <w:t>10</w:t>
            </w:r>
          </w:p>
        </w:tc>
      </w:tr>
      <w:tr w:rsidR="005C3D3D" w:rsidRPr="006E25F2" w14:paraId="3239E3B9" w14:textId="77777777" w:rsidTr="005C3D3D">
        <w:trPr>
          <w:trHeight w:val="1800"/>
        </w:trPr>
        <w:tc>
          <w:tcPr>
            <w:tcW w:w="2978" w:type="dxa"/>
            <w:vMerge/>
            <w:hideMark/>
          </w:tcPr>
          <w:p w14:paraId="45A3A45E" w14:textId="77777777" w:rsidR="005C3D3D" w:rsidRPr="005E0326" w:rsidRDefault="005C3D3D" w:rsidP="00544926">
            <w:pPr>
              <w:spacing w:line="240" w:lineRule="auto"/>
              <w:rPr>
                <w:rFonts w:ascii="Arial" w:hAnsi="Arial" w:cs="Arial"/>
                <w:b/>
                <w:bCs/>
              </w:rPr>
            </w:pPr>
          </w:p>
        </w:tc>
        <w:tc>
          <w:tcPr>
            <w:tcW w:w="2551" w:type="dxa"/>
            <w:hideMark/>
          </w:tcPr>
          <w:p w14:paraId="1164030E" w14:textId="77777777" w:rsidR="005C3D3D" w:rsidRPr="005E0326" w:rsidRDefault="005C3D3D" w:rsidP="00544926">
            <w:pPr>
              <w:spacing w:line="240" w:lineRule="auto"/>
              <w:rPr>
                <w:rFonts w:ascii="Arial" w:hAnsi="Arial" w:cs="Arial"/>
                <w:b/>
                <w:bCs/>
              </w:rPr>
            </w:pPr>
            <w:r w:rsidRPr="005E0326">
              <w:rPr>
                <w:rFonts w:ascii="Arial" w:hAnsi="Arial" w:cs="Arial"/>
                <w:b/>
                <w:bCs/>
              </w:rPr>
              <w:t xml:space="preserve">4.3 Promote equality, </w:t>
            </w:r>
            <w:proofErr w:type="gramStart"/>
            <w:r w:rsidRPr="005E0326">
              <w:rPr>
                <w:rFonts w:ascii="Arial" w:hAnsi="Arial" w:cs="Arial"/>
                <w:b/>
                <w:bCs/>
              </w:rPr>
              <w:t>diversity</w:t>
            </w:r>
            <w:proofErr w:type="gramEnd"/>
            <w:r w:rsidRPr="005E0326">
              <w:rPr>
                <w:rFonts w:ascii="Arial" w:hAnsi="Arial" w:cs="Arial"/>
                <w:b/>
                <w:bCs/>
              </w:rPr>
              <w:t xml:space="preserve"> and inclusion in the contract's workforce</w:t>
            </w:r>
          </w:p>
          <w:p w14:paraId="31E58A95" w14:textId="44D5EFDA" w:rsidR="005C3D3D" w:rsidRPr="005E0326" w:rsidRDefault="005C3D3D" w:rsidP="00544926">
            <w:pPr>
              <w:spacing w:line="240" w:lineRule="auto"/>
              <w:rPr>
                <w:rFonts w:ascii="Arial" w:hAnsi="Arial" w:cs="Arial"/>
                <w:b/>
                <w:bCs/>
              </w:rPr>
            </w:pPr>
            <w:r w:rsidRPr="005E0326">
              <w:rPr>
                <w:rFonts w:ascii="Arial" w:hAnsi="Arial" w:cs="Arial"/>
              </w:rPr>
              <w:t> </w:t>
            </w:r>
          </w:p>
        </w:tc>
        <w:tc>
          <w:tcPr>
            <w:tcW w:w="1985" w:type="dxa"/>
            <w:hideMark/>
          </w:tcPr>
          <w:p w14:paraId="4E024733" w14:textId="08515F02" w:rsidR="005C3D3D" w:rsidRPr="005E0326" w:rsidRDefault="005C3D3D" w:rsidP="00544926">
            <w:pPr>
              <w:spacing w:line="240" w:lineRule="auto"/>
              <w:rPr>
                <w:rFonts w:ascii="Arial" w:hAnsi="Arial" w:cs="Arial"/>
              </w:rPr>
            </w:pPr>
            <w:r w:rsidRPr="005E0326">
              <w:rPr>
                <w:rFonts w:ascii="Arial" w:hAnsi="Arial" w:cs="Arial"/>
              </w:rPr>
              <w:t xml:space="preserve">Equality, </w:t>
            </w:r>
            <w:proofErr w:type="gramStart"/>
            <w:r w:rsidRPr="005E0326">
              <w:rPr>
                <w:rFonts w:ascii="Arial" w:hAnsi="Arial" w:cs="Arial"/>
              </w:rPr>
              <w:t>Diversity</w:t>
            </w:r>
            <w:proofErr w:type="gramEnd"/>
            <w:r w:rsidRPr="005E0326">
              <w:rPr>
                <w:rFonts w:ascii="Arial" w:hAnsi="Arial" w:cs="Arial"/>
              </w:rPr>
              <w:t xml:space="preserve"> and Inclusion Strategy</w:t>
            </w:r>
          </w:p>
        </w:tc>
        <w:tc>
          <w:tcPr>
            <w:tcW w:w="1701" w:type="dxa"/>
          </w:tcPr>
          <w:p w14:paraId="5A8BFFC6" w14:textId="77777777" w:rsidR="005C3D3D" w:rsidRPr="005E0326" w:rsidRDefault="005C3D3D" w:rsidP="00544926">
            <w:pPr>
              <w:spacing w:line="240" w:lineRule="auto"/>
              <w:rPr>
                <w:rFonts w:ascii="Arial" w:hAnsi="Arial" w:cs="Arial"/>
              </w:rPr>
            </w:pPr>
            <w:r w:rsidRPr="005E0326">
              <w:rPr>
                <w:rFonts w:ascii="Arial" w:hAnsi="Arial" w:cs="Arial"/>
              </w:rPr>
              <w:t>1 strategy</w:t>
            </w:r>
          </w:p>
          <w:p w14:paraId="47E03DF9" w14:textId="77777777" w:rsidR="005C3D3D" w:rsidRPr="005E0326" w:rsidRDefault="005C3D3D" w:rsidP="00544926">
            <w:pPr>
              <w:spacing w:line="240" w:lineRule="auto"/>
              <w:rPr>
                <w:rFonts w:ascii="Arial" w:hAnsi="Arial" w:cs="Arial"/>
              </w:rPr>
            </w:pPr>
          </w:p>
          <w:p w14:paraId="48725DE6" w14:textId="00B65AA5" w:rsidR="005C3D3D" w:rsidRPr="005E0326" w:rsidRDefault="005C3D3D" w:rsidP="00544926">
            <w:pPr>
              <w:spacing w:line="240" w:lineRule="auto"/>
              <w:rPr>
                <w:rFonts w:ascii="Arial" w:hAnsi="Arial" w:cs="Arial"/>
              </w:rPr>
            </w:pPr>
            <w:r w:rsidRPr="005E0326">
              <w:rPr>
                <w:rFonts w:ascii="Arial" w:hAnsi="Arial" w:cs="Arial"/>
              </w:rPr>
              <w:t>1 annual update</w:t>
            </w:r>
          </w:p>
        </w:tc>
        <w:tc>
          <w:tcPr>
            <w:tcW w:w="1417" w:type="dxa"/>
          </w:tcPr>
          <w:p w14:paraId="592398D5" w14:textId="77777777" w:rsidR="005C3D3D" w:rsidRPr="005E0326" w:rsidRDefault="005C3D3D" w:rsidP="00544926">
            <w:pPr>
              <w:rPr>
                <w:rFonts w:ascii="Arial" w:hAnsi="Arial" w:cs="Arial"/>
              </w:rPr>
            </w:pPr>
            <w:r w:rsidRPr="005E0326">
              <w:rPr>
                <w:rFonts w:ascii="Arial" w:hAnsi="Arial" w:cs="Arial"/>
              </w:rPr>
              <w:t>30</w:t>
            </w:r>
          </w:p>
          <w:p w14:paraId="45AAFB92" w14:textId="77777777" w:rsidR="005C3D3D" w:rsidRPr="005E0326" w:rsidRDefault="005C3D3D" w:rsidP="00544926">
            <w:pPr>
              <w:rPr>
                <w:rFonts w:ascii="Arial" w:hAnsi="Arial" w:cs="Arial"/>
              </w:rPr>
            </w:pPr>
          </w:p>
          <w:p w14:paraId="66890962" w14:textId="4B81E1DC" w:rsidR="005C3D3D" w:rsidRPr="005E0326" w:rsidRDefault="005C3D3D" w:rsidP="00544926">
            <w:pPr>
              <w:rPr>
                <w:rFonts w:ascii="Arial" w:hAnsi="Arial" w:cs="Arial"/>
              </w:rPr>
            </w:pPr>
            <w:r w:rsidRPr="005E0326">
              <w:rPr>
                <w:rFonts w:ascii="Arial" w:hAnsi="Arial" w:cs="Arial"/>
              </w:rPr>
              <w:t>10</w:t>
            </w:r>
          </w:p>
        </w:tc>
      </w:tr>
    </w:tbl>
    <w:p w14:paraId="6B61744D" w14:textId="77777777" w:rsidR="00641CE9" w:rsidRPr="006E25F2" w:rsidRDefault="00641CE9" w:rsidP="00641CE9">
      <w:pPr>
        <w:rPr>
          <w:rFonts w:ascii="Arial" w:hAnsi="Arial" w:cs="Arial"/>
          <w:i/>
          <w:sz w:val="24"/>
          <w:szCs w:val="24"/>
        </w:rPr>
      </w:pPr>
    </w:p>
    <w:p w14:paraId="14B7A8B5" w14:textId="77777777" w:rsidR="00641CE9" w:rsidRPr="006E25F2" w:rsidRDefault="00641CE9" w:rsidP="00641CE9">
      <w:pPr>
        <w:pStyle w:val="Heading2"/>
        <w:rPr>
          <w:rFonts w:ascii="Arial" w:hAnsi="Arial" w:cs="Arial"/>
          <w:i/>
          <w:sz w:val="24"/>
          <w:szCs w:val="24"/>
        </w:rPr>
      </w:pPr>
      <w:r w:rsidRPr="006E25F2">
        <w:rPr>
          <w:rFonts w:ascii="Arial" w:hAnsi="Arial" w:cs="Arial"/>
          <w:sz w:val="24"/>
          <w:szCs w:val="24"/>
        </w:rPr>
        <w:t xml:space="preserve">4.0 Contracting Authority’s Priority Groups </w:t>
      </w:r>
      <w:r w:rsidRPr="003F0D0C">
        <w:rPr>
          <w:rFonts w:ascii="Arial" w:hAnsi="Arial" w:cs="Arial"/>
          <w:i/>
          <w:sz w:val="24"/>
          <w:szCs w:val="24"/>
          <w:highlight w:val="yellow"/>
        </w:rPr>
        <w:t>[remove if not appropriate]</w:t>
      </w:r>
    </w:p>
    <w:p w14:paraId="64CFEF9C" w14:textId="77777777" w:rsidR="00641CE9" w:rsidRPr="006E25F2" w:rsidRDefault="00641CE9" w:rsidP="00641CE9">
      <w:pPr>
        <w:rPr>
          <w:rFonts w:ascii="Arial" w:hAnsi="Arial" w:cs="Arial"/>
          <w:sz w:val="24"/>
          <w:szCs w:val="24"/>
        </w:rPr>
      </w:pPr>
      <w:r w:rsidRPr="006E25F2">
        <w:rPr>
          <w:rFonts w:ascii="Arial" w:hAnsi="Arial" w:cs="Arial"/>
          <w:sz w:val="24"/>
          <w:szCs w:val="24"/>
        </w:rPr>
        <w:t>For a person to qualify as a member of the Contracting Authority’s Priority Groups, the Supplier must ensure that they satisfy one of the following categories:</w:t>
      </w:r>
    </w:p>
    <w:sdt>
      <w:sdtPr>
        <w:rPr>
          <w:rFonts w:ascii="Arial" w:hAnsi="Arial" w:cs="Arial"/>
          <w:iCs/>
          <w:sz w:val="24"/>
          <w:szCs w:val="24"/>
          <w:lang w:val="en-US"/>
        </w:rPr>
        <w:alias w:val="insert other priority group at risk of social exclusion"/>
        <w:tag w:val="insert other priority group at risk of social exclusion"/>
        <w:id w:val="1839265709"/>
        <w:placeholder>
          <w:docPart w:val="A846D03C8B3943C69C79206718619AE7"/>
        </w:placeholder>
        <w:showingPlcHdr/>
      </w:sdtPr>
      <w:sdtEndPr>
        <w:rPr>
          <w:iCs w:val="0"/>
        </w:rPr>
      </w:sdtEndPr>
      <w:sdtContent>
        <w:p w14:paraId="182814EE" w14:textId="77777777" w:rsidR="00641CE9" w:rsidRPr="006E25F2" w:rsidRDefault="00641CE9" w:rsidP="00641CE9">
          <w:pPr>
            <w:pStyle w:val="ListParagraph"/>
            <w:numPr>
              <w:ilvl w:val="0"/>
              <w:numId w:val="5"/>
            </w:numPr>
            <w:spacing w:after="0"/>
            <w:rPr>
              <w:rFonts w:ascii="Arial" w:hAnsi="Arial" w:cs="Arial"/>
              <w:sz w:val="24"/>
              <w:szCs w:val="24"/>
              <w:lang w:val="en-US"/>
            </w:rPr>
          </w:pPr>
          <w:r w:rsidRPr="006E25F2">
            <w:rPr>
              <w:rFonts w:ascii="Arial" w:hAnsi="Arial" w:cs="Arial"/>
              <w:sz w:val="24"/>
              <w:szCs w:val="24"/>
              <w:lang w:val="en-US"/>
            </w:rPr>
            <w:t>Click here to enter text.</w:t>
          </w:r>
        </w:p>
      </w:sdtContent>
    </w:sdt>
    <w:p w14:paraId="0F04080B" w14:textId="5B889280" w:rsidR="00BF3F6B" w:rsidRPr="006E25F2" w:rsidRDefault="00BF3F6B" w:rsidP="00641CE9">
      <w:pPr>
        <w:rPr>
          <w:rFonts w:ascii="Arial" w:hAnsi="Arial" w:cs="Arial"/>
          <w:sz w:val="24"/>
          <w:szCs w:val="24"/>
        </w:rPr>
      </w:pPr>
    </w:p>
    <w:p w14:paraId="2838D2E8" w14:textId="2F06B7AE" w:rsidR="00641CE9" w:rsidRPr="006E25F2" w:rsidRDefault="00641CE9" w:rsidP="00641CE9">
      <w:pPr>
        <w:pStyle w:val="Heading1"/>
        <w:rPr>
          <w:rFonts w:ascii="Arial" w:hAnsi="Arial" w:cs="Arial"/>
          <w:sz w:val="24"/>
          <w:szCs w:val="24"/>
        </w:rPr>
      </w:pPr>
      <w:r w:rsidRPr="006E25F2">
        <w:rPr>
          <w:rFonts w:ascii="Arial" w:hAnsi="Arial" w:cs="Arial"/>
          <w:sz w:val="24"/>
          <w:szCs w:val="24"/>
        </w:rPr>
        <w:t xml:space="preserve">THEME 1: INCREASING SECURE EMPLOYMENT AND </w:t>
      </w:r>
      <w:commentRangeStart w:id="8"/>
      <w:r w:rsidRPr="006E25F2">
        <w:rPr>
          <w:rFonts w:ascii="Arial" w:hAnsi="Arial" w:cs="Arial"/>
          <w:sz w:val="24"/>
          <w:szCs w:val="24"/>
        </w:rPr>
        <w:t>SKILLS</w:t>
      </w:r>
      <w:commentRangeEnd w:id="8"/>
      <w:r w:rsidRPr="006E25F2">
        <w:rPr>
          <w:rStyle w:val="CommentReference"/>
          <w:rFonts w:eastAsiaTheme="minorHAnsi" w:cstheme="minorBidi"/>
          <w:b w:val="0"/>
        </w:rPr>
        <w:commentReference w:id="8"/>
      </w:r>
    </w:p>
    <w:p w14:paraId="26FFDB3C"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This theme aims to create employment and training opportunities, contribute to in-work progression and skills development, create opportunities for entrepreneurs and support economic growth.  </w:t>
      </w:r>
    </w:p>
    <w:p w14:paraId="6A173224" w14:textId="77777777" w:rsidR="00641CE9" w:rsidRPr="006E25F2" w:rsidRDefault="00641CE9" w:rsidP="00641CE9">
      <w:pPr>
        <w:pStyle w:val="Heading1"/>
        <w:rPr>
          <w:rFonts w:ascii="Arial" w:hAnsi="Arial" w:cs="Arial"/>
          <w:sz w:val="24"/>
          <w:szCs w:val="24"/>
          <w:lang w:val="en-US"/>
        </w:rPr>
      </w:pPr>
      <w:r w:rsidRPr="006E25F2">
        <w:rPr>
          <w:rFonts w:ascii="Arial" w:hAnsi="Arial" w:cs="Arial"/>
          <w:sz w:val="24"/>
          <w:szCs w:val="24"/>
          <w:lang w:val="en-US"/>
        </w:rPr>
        <w:t>Indicator 1.3 – Create employment and/or training opportunities in industries with known skills shortages or in high growth sectors</w:t>
      </w:r>
    </w:p>
    <w:p w14:paraId="16EB8684" w14:textId="77777777" w:rsidR="00641CE9" w:rsidRPr="006E25F2" w:rsidRDefault="00641CE9" w:rsidP="00641CE9">
      <w:pPr>
        <w:pStyle w:val="Heading2"/>
        <w:rPr>
          <w:rFonts w:ascii="Arial" w:eastAsia="Times New Roman" w:hAnsi="Arial" w:cs="Arial"/>
          <w:sz w:val="24"/>
          <w:szCs w:val="24"/>
        </w:rPr>
      </w:pPr>
      <w:r w:rsidRPr="006E25F2">
        <w:rPr>
          <w:rFonts w:ascii="Arial" w:eastAsia="Times New Roman" w:hAnsi="Arial" w:cs="Arial"/>
          <w:sz w:val="24"/>
          <w:szCs w:val="24"/>
        </w:rPr>
        <w:lastRenderedPageBreak/>
        <w:t>X.0</w:t>
      </w:r>
      <w:r w:rsidRPr="006E25F2">
        <w:rPr>
          <w:rFonts w:ascii="Arial" w:eastAsia="Times New Roman" w:hAnsi="Arial" w:cs="Arial"/>
          <w:sz w:val="24"/>
          <w:szCs w:val="24"/>
        </w:rPr>
        <w:tab/>
        <w:t xml:space="preserve">Paid Employment Opportunities  </w:t>
      </w:r>
    </w:p>
    <w:p w14:paraId="64943DF5" w14:textId="77777777" w:rsidR="00641CE9" w:rsidRPr="006E25F2" w:rsidRDefault="00641CE9" w:rsidP="00641CE9">
      <w:pPr>
        <w:rPr>
          <w:rFonts w:ascii="Arial" w:eastAsia="Times New Roman" w:hAnsi="Arial" w:cs="Arial"/>
          <w:sz w:val="24"/>
          <w:szCs w:val="24"/>
        </w:rPr>
      </w:pPr>
      <w:r w:rsidRPr="006E25F2">
        <w:rPr>
          <w:rFonts w:ascii="Arial" w:hAnsi="Arial" w:cs="Arial"/>
          <w:sz w:val="24"/>
          <w:szCs w:val="24"/>
        </w:rPr>
        <w:t>The delivery of paid employment for people who face barriers to employment. The Supplier must ensure that they satisfy one of the following categories</w:t>
      </w:r>
      <w:r w:rsidRPr="006E25F2">
        <w:rPr>
          <w:rFonts w:ascii="Arial" w:eastAsia="Times New Roman" w:hAnsi="Arial" w:cs="Arial"/>
          <w:sz w:val="24"/>
          <w:szCs w:val="24"/>
        </w:rPr>
        <w:t xml:space="preserve">: </w:t>
      </w:r>
    </w:p>
    <w:p w14:paraId="2619CF33" w14:textId="77777777" w:rsidR="00641CE9" w:rsidRPr="006E25F2" w:rsidRDefault="00641CE9" w:rsidP="00641CE9">
      <w:pPr>
        <w:pStyle w:val="ListParagraph"/>
        <w:numPr>
          <w:ilvl w:val="0"/>
          <w:numId w:val="5"/>
        </w:numPr>
        <w:rPr>
          <w:rFonts w:ascii="Arial" w:hAnsi="Arial" w:cs="Arial"/>
          <w:sz w:val="24"/>
          <w:szCs w:val="24"/>
          <w:lang w:val="en-US"/>
        </w:rPr>
      </w:pPr>
      <w:r w:rsidRPr="006E25F2">
        <w:rPr>
          <w:rFonts w:ascii="Arial" w:hAnsi="Arial" w:cs="Arial"/>
          <w:sz w:val="24"/>
          <w:szCs w:val="24"/>
          <w:lang w:val="en-US"/>
        </w:rPr>
        <w:t xml:space="preserve">a person who is in education or has left education in the last 12 months </w:t>
      </w:r>
      <w:r w:rsidRPr="006E25F2">
        <w:rPr>
          <w:rFonts w:ascii="Arial" w:hAnsi="Arial" w:cs="Arial"/>
          <w:sz w:val="24"/>
          <w:szCs w:val="24"/>
          <w:u w:val="single"/>
          <w:lang w:val="en-US"/>
        </w:rPr>
        <w:t>and</w:t>
      </w:r>
      <w:r w:rsidRPr="006E25F2">
        <w:rPr>
          <w:rFonts w:ascii="Arial" w:hAnsi="Arial" w:cs="Arial"/>
          <w:sz w:val="24"/>
          <w:szCs w:val="24"/>
          <w:lang w:val="en-US"/>
        </w:rPr>
        <w:t xml:space="preserve"> is seeking employment; or  </w:t>
      </w:r>
    </w:p>
    <w:p w14:paraId="472EA048" w14:textId="77777777" w:rsidR="00641CE9" w:rsidRPr="006E25F2" w:rsidRDefault="00641CE9" w:rsidP="00641CE9">
      <w:pPr>
        <w:pStyle w:val="ListParagraph"/>
        <w:numPr>
          <w:ilvl w:val="0"/>
          <w:numId w:val="6"/>
        </w:numPr>
        <w:rPr>
          <w:rFonts w:ascii="Arial" w:hAnsi="Arial" w:cs="Arial"/>
          <w:sz w:val="24"/>
          <w:szCs w:val="24"/>
          <w:lang w:val="en-US"/>
        </w:rPr>
      </w:pPr>
      <w:r w:rsidRPr="006E25F2">
        <w:rPr>
          <w:rFonts w:ascii="Arial" w:hAnsi="Arial" w:cs="Arial"/>
          <w:sz w:val="24"/>
          <w:szCs w:val="24"/>
          <w:lang w:val="en-US"/>
        </w:rPr>
        <w:t>people who are long-term unemployed</w:t>
      </w:r>
      <w:r w:rsidRPr="006E25F2">
        <w:rPr>
          <w:rStyle w:val="FootnoteReference"/>
          <w:rFonts w:ascii="Arial" w:hAnsi="Arial" w:cs="Arial"/>
          <w:sz w:val="24"/>
          <w:szCs w:val="24"/>
          <w:lang w:val="en-US"/>
        </w:rPr>
        <w:footnoteReference w:id="1"/>
      </w:r>
    </w:p>
    <w:p w14:paraId="62C7D24E" w14:textId="77777777" w:rsidR="00641CE9" w:rsidRPr="006E25F2" w:rsidRDefault="00641CE9" w:rsidP="00641CE9">
      <w:pPr>
        <w:pStyle w:val="ListParagraph"/>
        <w:numPr>
          <w:ilvl w:val="0"/>
          <w:numId w:val="6"/>
        </w:numPr>
        <w:rPr>
          <w:rFonts w:ascii="Arial" w:hAnsi="Arial" w:cs="Arial"/>
          <w:sz w:val="24"/>
          <w:szCs w:val="24"/>
          <w:lang w:val="en-US"/>
        </w:rPr>
      </w:pPr>
      <w:r w:rsidRPr="006E25F2">
        <w:rPr>
          <w:rFonts w:ascii="Arial" w:hAnsi="Arial" w:cs="Arial"/>
          <w:sz w:val="24"/>
          <w:szCs w:val="24"/>
          <w:lang w:val="en-US"/>
        </w:rPr>
        <w:t>people who have a disability and are seeking employment</w:t>
      </w:r>
    </w:p>
    <w:p w14:paraId="26DBE69C" w14:textId="77777777" w:rsidR="00641CE9" w:rsidRPr="006E25F2" w:rsidRDefault="00641CE9" w:rsidP="00641CE9">
      <w:pPr>
        <w:pStyle w:val="ListParagraph"/>
        <w:numPr>
          <w:ilvl w:val="0"/>
          <w:numId w:val="6"/>
        </w:numPr>
        <w:rPr>
          <w:rFonts w:ascii="Arial" w:hAnsi="Arial" w:cs="Arial"/>
          <w:sz w:val="24"/>
          <w:szCs w:val="24"/>
          <w:lang w:val="en-US"/>
        </w:rPr>
      </w:pPr>
      <w:r w:rsidRPr="006E25F2">
        <w:rPr>
          <w:rFonts w:ascii="Arial" w:hAnsi="Arial" w:cs="Arial"/>
          <w:sz w:val="24"/>
          <w:szCs w:val="24"/>
          <w:lang w:val="en-US"/>
        </w:rPr>
        <w:t xml:space="preserve">people who </w:t>
      </w:r>
      <w:proofErr w:type="gramStart"/>
      <w:r w:rsidRPr="006E25F2">
        <w:rPr>
          <w:rFonts w:ascii="Arial" w:hAnsi="Arial" w:cs="Arial"/>
          <w:sz w:val="24"/>
          <w:szCs w:val="24"/>
          <w:lang w:val="en-US"/>
        </w:rPr>
        <w:t>are located in</w:t>
      </w:r>
      <w:proofErr w:type="gramEnd"/>
      <w:r w:rsidRPr="006E25F2">
        <w:rPr>
          <w:rFonts w:ascii="Arial" w:hAnsi="Arial" w:cs="Arial"/>
          <w:sz w:val="24"/>
          <w:szCs w:val="24"/>
          <w:lang w:val="en-US"/>
        </w:rPr>
        <w:t xml:space="preserve"> deprived areas and are seeking employment</w:t>
      </w:r>
    </w:p>
    <w:p w14:paraId="5D2AB434" w14:textId="77777777" w:rsidR="00641CE9" w:rsidRPr="006E25F2" w:rsidRDefault="00641CE9" w:rsidP="00641CE9">
      <w:pPr>
        <w:pStyle w:val="ListParagraph"/>
        <w:numPr>
          <w:ilvl w:val="0"/>
          <w:numId w:val="6"/>
        </w:numPr>
        <w:rPr>
          <w:rFonts w:ascii="Arial" w:hAnsi="Arial" w:cs="Arial"/>
          <w:sz w:val="24"/>
          <w:szCs w:val="24"/>
          <w:lang w:val="en-US"/>
        </w:rPr>
      </w:pPr>
      <w:r w:rsidRPr="006E25F2">
        <w:rPr>
          <w:rFonts w:ascii="Arial" w:hAnsi="Arial" w:cs="Arial"/>
          <w:sz w:val="24"/>
          <w:szCs w:val="24"/>
          <w:lang w:val="en-US"/>
        </w:rPr>
        <w:t>people who are underrepresented and new to the sector and are seeking employment</w:t>
      </w:r>
    </w:p>
    <w:p w14:paraId="4A501E4F" w14:textId="77777777" w:rsidR="00641CE9" w:rsidRPr="006E25F2" w:rsidRDefault="00641CE9" w:rsidP="00641CE9">
      <w:pPr>
        <w:pStyle w:val="ListParagraph"/>
        <w:numPr>
          <w:ilvl w:val="0"/>
          <w:numId w:val="6"/>
        </w:numPr>
        <w:rPr>
          <w:rFonts w:ascii="Arial" w:hAnsi="Arial" w:cs="Arial"/>
          <w:b/>
          <w:sz w:val="24"/>
          <w:szCs w:val="24"/>
          <w:lang w:val="en-US"/>
        </w:rPr>
      </w:pPr>
      <w:r w:rsidRPr="006E25F2">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044360199"/>
          <w:placeholder>
            <w:docPart w:val="0434BFC3CF2C4E8FB90CEAF3C5CCE9B0"/>
          </w:placeholder>
          <w:showingPlcHdr/>
        </w:sdtPr>
        <w:sdtEndPr>
          <w:rPr>
            <w:iCs w:val="0"/>
          </w:rPr>
        </w:sdtEndPr>
        <w:sdtContent>
          <w:r w:rsidRPr="006E25F2">
            <w:rPr>
              <w:rFonts w:ascii="Arial" w:hAnsi="Arial" w:cs="Arial"/>
              <w:color w:val="808080"/>
              <w:sz w:val="24"/>
              <w:szCs w:val="24"/>
              <w:lang w:val="en-US"/>
            </w:rPr>
            <w:t>Click here to enter text.</w:t>
          </w:r>
        </w:sdtContent>
      </w:sdt>
      <w:r w:rsidRPr="006E25F2">
        <w:rPr>
          <w:rFonts w:ascii="Arial" w:hAnsi="Arial" w:cs="Arial"/>
          <w:sz w:val="24"/>
          <w:szCs w:val="24"/>
          <w:lang w:val="en-US"/>
        </w:rPr>
        <w:t xml:space="preserve"> and are seeking employment</w:t>
      </w:r>
    </w:p>
    <w:p w14:paraId="7EA79A5B" w14:textId="77777777" w:rsidR="00641CE9" w:rsidRPr="006E25F2" w:rsidRDefault="00641CE9" w:rsidP="00641CE9">
      <w:pPr>
        <w:pStyle w:val="ListParagraph"/>
        <w:numPr>
          <w:ilvl w:val="0"/>
          <w:numId w:val="6"/>
        </w:numPr>
        <w:rPr>
          <w:rFonts w:ascii="Arial" w:hAnsi="Arial" w:cs="Arial"/>
          <w:b/>
          <w:sz w:val="24"/>
          <w:szCs w:val="24"/>
          <w:lang w:val="en-US"/>
        </w:rPr>
      </w:pPr>
      <w:r w:rsidRPr="006E25F2">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7ED99735" w14:textId="77777777" w:rsidR="00641CE9" w:rsidRPr="006E25F2" w:rsidRDefault="00641CE9" w:rsidP="00641CE9">
      <w:pPr>
        <w:pStyle w:val="ListParagraph"/>
        <w:rPr>
          <w:rFonts w:ascii="Arial" w:hAnsi="Arial" w:cs="Arial"/>
          <w:b/>
          <w:sz w:val="24"/>
          <w:szCs w:val="24"/>
          <w:lang w:val="en-US"/>
        </w:rPr>
      </w:pPr>
    </w:p>
    <w:p w14:paraId="7C8AB9B9" w14:textId="77777777" w:rsidR="00641CE9" w:rsidRPr="006E25F2" w:rsidRDefault="00641CE9" w:rsidP="00641CE9">
      <w:pPr>
        <w:rPr>
          <w:rFonts w:ascii="Arial" w:hAnsi="Arial" w:cs="Arial"/>
          <w:sz w:val="24"/>
          <w:szCs w:val="24"/>
        </w:rPr>
      </w:pPr>
      <w:r w:rsidRPr="006E25F2">
        <w:rPr>
          <w:rFonts w:ascii="Arial" w:hAnsi="Arial" w:cs="Arial"/>
          <w:b/>
          <w:sz w:val="24"/>
          <w:szCs w:val="24"/>
        </w:rPr>
        <w:t>Each employment opportunity can be counted towards the Social Value Points target for up to 52 person weeks</w:t>
      </w:r>
      <w:r w:rsidRPr="006E25F2">
        <w:rPr>
          <w:rFonts w:ascii="Arial" w:hAnsi="Arial" w:cs="Arial"/>
          <w:sz w:val="24"/>
          <w:szCs w:val="24"/>
        </w:rPr>
        <w:t xml:space="preserve">, where the definition of a person-week is the equivalent of one person working for 5 days.  </w:t>
      </w:r>
    </w:p>
    <w:p w14:paraId="7103D694" w14:textId="3EE6CE6A" w:rsidR="00641CE9" w:rsidRPr="006E25F2" w:rsidRDefault="00641CE9" w:rsidP="00641CE9">
      <w:pPr>
        <w:rPr>
          <w:rFonts w:ascii="Arial" w:hAnsi="Arial" w:cs="Arial"/>
          <w:sz w:val="24"/>
          <w:szCs w:val="24"/>
          <w:lang w:val="en-US"/>
        </w:rPr>
      </w:pPr>
      <w:r w:rsidRPr="006E25F2">
        <w:rPr>
          <w:rFonts w:ascii="Arial" w:hAnsi="Arial" w:cs="Arial"/>
          <w:sz w:val="24"/>
          <w:szCs w:val="24"/>
        </w:rPr>
        <w:t>Each employment vacancy must be notified to Jobcentre Online (</w:t>
      </w:r>
      <w:hyperlink r:id="rId20" w:history="1">
        <w:r w:rsidRPr="006E25F2">
          <w:rPr>
            <w:rFonts w:ascii="Arial" w:hAnsi="Arial" w:cs="Arial"/>
            <w:color w:val="0000FF"/>
            <w:sz w:val="24"/>
            <w:szCs w:val="24"/>
            <w:u w:val="single"/>
          </w:rPr>
          <w:t>www.</w:t>
        </w:r>
        <w:r w:rsidR="00667280">
          <w:rPr>
            <w:rFonts w:ascii="Arial" w:hAnsi="Arial" w:cs="Arial"/>
            <w:color w:val="0000FF"/>
            <w:sz w:val="24"/>
            <w:szCs w:val="24"/>
            <w:u w:val="single"/>
          </w:rPr>
          <w:t>jobapplyni</w:t>
        </w:r>
        <w:r w:rsidRPr="006E25F2">
          <w:rPr>
            <w:rFonts w:ascii="Arial" w:hAnsi="Arial" w:cs="Arial"/>
            <w:color w:val="0000FF"/>
            <w:sz w:val="24"/>
            <w:szCs w:val="24"/>
            <w:u w:val="single"/>
          </w:rPr>
          <w:t>.com</w:t>
        </w:r>
      </w:hyperlink>
      <w:r w:rsidRPr="006E25F2">
        <w:rPr>
          <w:rFonts w:ascii="Arial" w:hAnsi="Arial" w:cs="Arial"/>
          <w:sz w:val="24"/>
          <w:szCs w:val="24"/>
        </w:rPr>
        <w:t>) and one or more organisations registered on the Social Value Unit website (</w:t>
      </w:r>
      <w:hyperlink r:id="rId21" w:history="1">
        <w:r w:rsidRPr="006E25F2">
          <w:rPr>
            <w:rFonts w:ascii="Arial" w:hAnsi="Arial" w:cs="Arial"/>
            <w:color w:val="0000FF"/>
            <w:sz w:val="24"/>
            <w:szCs w:val="24"/>
            <w:u w:val="single"/>
          </w:rPr>
          <w:t>www.</w:t>
        </w:r>
        <w:r w:rsidR="003415DD">
          <w:rPr>
            <w:rFonts w:ascii="Arial" w:hAnsi="Arial" w:cs="Arial"/>
            <w:color w:val="0000FF"/>
            <w:sz w:val="24"/>
            <w:szCs w:val="24"/>
            <w:u w:val="single"/>
          </w:rPr>
          <w:t>socialvalueni</w:t>
        </w:r>
        <w:r w:rsidR="009B4728">
          <w:rPr>
            <w:rFonts w:ascii="Arial" w:hAnsi="Arial" w:cs="Arial"/>
            <w:color w:val="0000FF"/>
            <w:sz w:val="24"/>
            <w:szCs w:val="24"/>
            <w:u w:val="single"/>
          </w:rPr>
          <w:t>.org/Contractors/</w:t>
        </w:r>
        <w:r w:rsidRPr="006E25F2">
          <w:rPr>
            <w:rFonts w:ascii="Arial" w:hAnsi="Arial" w:cs="Arial"/>
            <w:color w:val="0000FF"/>
            <w:sz w:val="24"/>
            <w:szCs w:val="24"/>
            <w:u w:val="single"/>
          </w:rPr>
          <w:t>find-a-broker/</w:t>
        </w:r>
      </w:hyperlink>
      <w:r w:rsidRPr="006E25F2">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3B4BED04" w14:textId="77777777" w:rsidR="00641CE9" w:rsidRPr="006E25F2" w:rsidRDefault="00641CE9" w:rsidP="00641CE9">
      <w:pPr>
        <w:rPr>
          <w:rFonts w:ascii="Arial" w:hAnsi="Arial" w:cs="Arial"/>
          <w:b/>
          <w:sz w:val="24"/>
          <w:szCs w:val="24"/>
        </w:rPr>
      </w:pPr>
      <w:r w:rsidRPr="006E25F2">
        <w:rPr>
          <w:rFonts w:ascii="Arial" w:hAnsi="Arial" w:cs="Arial"/>
          <w:b/>
          <w:sz w:val="24"/>
          <w:szCs w:val="24"/>
        </w:rPr>
        <w:t>X.1</w:t>
      </w:r>
      <w:r w:rsidRPr="006E25F2">
        <w:rPr>
          <w:rFonts w:ascii="Arial" w:hAnsi="Arial" w:cs="Arial"/>
          <w:b/>
          <w:sz w:val="24"/>
          <w:szCs w:val="24"/>
        </w:rPr>
        <w:tab/>
        <w:t>Support and Training</w:t>
      </w:r>
    </w:p>
    <w:p w14:paraId="6AD09907"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Each beneficiary must be:</w:t>
      </w:r>
    </w:p>
    <w:p w14:paraId="5F8B94EE" w14:textId="77777777" w:rsidR="00641CE9" w:rsidRPr="006E25F2" w:rsidRDefault="00641CE9" w:rsidP="00641CE9">
      <w:pPr>
        <w:pStyle w:val="ListParagraph"/>
        <w:numPr>
          <w:ilvl w:val="0"/>
          <w:numId w:val="7"/>
        </w:numPr>
        <w:rPr>
          <w:rFonts w:ascii="Arial" w:hAnsi="Arial" w:cs="Arial"/>
          <w:sz w:val="24"/>
          <w:szCs w:val="24"/>
          <w:lang w:val="en-US"/>
        </w:rPr>
      </w:pPr>
      <w:r w:rsidRPr="006E25F2">
        <w:rPr>
          <w:rFonts w:ascii="Arial" w:hAnsi="Arial" w:cs="Arial"/>
          <w:sz w:val="24"/>
          <w:szCs w:val="24"/>
          <w:lang w:val="en-US" w:eastAsia="en-GB"/>
        </w:rPr>
        <w:t xml:space="preserve">provided with the opportunity to </w:t>
      </w:r>
      <w:r w:rsidRPr="006E25F2">
        <w:rPr>
          <w:rFonts w:ascii="Arial" w:hAnsi="Arial" w:cs="Arial"/>
          <w:sz w:val="24"/>
          <w:szCs w:val="24"/>
          <w:lang w:val="en-US"/>
        </w:rPr>
        <w:t xml:space="preserve">obtain training and accreditation relevant to the tasks they are expected to </w:t>
      </w:r>
      <w:proofErr w:type="gramStart"/>
      <w:r w:rsidRPr="006E25F2">
        <w:rPr>
          <w:rFonts w:ascii="Arial" w:hAnsi="Arial" w:cs="Arial"/>
          <w:sz w:val="24"/>
          <w:szCs w:val="24"/>
          <w:lang w:val="en-US"/>
        </w:rPr>
        <w:t>perform;</w:t>
      </w:r>
      <w:proofErr w:type="gramEnd"/>
    </w:p>
    <w:p w14:paraId="08DD642D" w14:textId="77777777" w:rsidR="00641CE9" w:rsidRPr="006E25F2" w:rsidRDefault="00641CE9" w:rsidP="00641CE9">
      <w:pPr>
        <w:pStyle w:val="ListParagraph"/>
        <w:numPr>
          <w:ilvl w:val="0"/>
          <w:numId w:val="7"/>
        </w:numPr>
        <w:rPr>
          <w:rFonts w:ascii="Arial" w:hAnsi="Arial" w:cs="Arial"/>
          <w:sz w:val="24"/>
          <w:szCs w:val="24"/>
          <w:lang w:val="en-US"/>
        </w:rPr>
      </w:pPr>
      <w:r w:rsidRPr="006E25F2">
        <w:rPr>
          <w:rFonts w:ascii="Arial" w:hAnsi="Arial" w:cs="Arial"/>
          <w:sz w:val="24"/>
          <w:szCs w:val="24"/>
          <w:lang w:val="en-US"/>
        </w:rPr>
        <w:lastRenderedPageBreak/>
        <w:t xml:space="preserve">asked if they would like to receive support with numeracy, </w:t>
      </w:r>
      <w:proofErr w:type="gramStart"/>
      <w:r w:rsidRPr="006E25F2">
        <w:rPr>
          <w:rFonts w:ascii="Arial" w:hAnsi="Arial" w:cs="Arial"/>
          <w:sz w:val="24"/>
          <w:szCs w:val="24"/>
          <w:lang w:val="en-US"/>
        </w:rPr>
        <w:t>literacy</w:t>
      </w:r>
      <w:proofErr w:type="gramEnd"/>
      <w:r w:rsidRPr="006E25F2">
        <w:rPr>
          <w:rFonts w:ascii="Arial" w:hAnsi="Arial" w:cs="Arial"/>
          <w:sz w:val="24"/>
          <w:szCs w:val="24"/>
          <w:lang w:val="en-US"/>
        </w:rPr>
        <w:t xml:space="preserve"> and information technology, and those that do must be signposted to sources of training and accreditation for these Essential Skills; and</w:t>
      </w:r>
    </w:p>
    <w:p w14:paraId="3058D389" w14:textId="7D2F23E4" w:rsidR="00641CE9" w:rsidRPr="006E25F2" w:rsidRDefault="00641CE9" w:rsidP="00641CE9">
      <w:pPr>
        <w:pStyle w:val="ListParagraph"/>
        <w:numPr>
          <w:ilvl w:val="0"/>
          <w:numId w:val="7"/>
        </w:numPr>
        <w:rPr>
          <w:rFonts w:ascii="Arial" w:hAnsi="Arial" w:cs="Arial"/>
          <w:sz w:val="24"/>
          <w:szCs w:val="24"/>
          <w:lang w:val="en-US"/>
        </w:rPr>
      </w:pPr>
      <w:r w:rsidRPr="006E25F2">
        <w:rPr>
          <w:rFonts w:ascii="Arial" w:hAnsi="Arial" w:cs="Arial"/>
          <w:sz w:val="24"/>
          <w:szCs w:val="24"/>
          <w:lang w:val="en-US"/>
        </w:rPr>
        <w:t>supported in undertaking training e.g.</w:t>
      </w:r>
      <w:r w:rsidR="009A123D">
        <w:rPr>
          <w:rFonts w:ascii="Arial" w:hAnsi="Arial" w:cs="Arial"/>
          <w:sz w:val="24"/>
          <w:szCs w:val="24"/>
          <w:lang w:val="en-US"/>
        </w:rPr>
        <w:t>,</w:t>
      </w:r>
      <w:r w:rsidRPr="006E25F2">
        <w:rPr>
          <w:rFonts w:ascii="Arial" w:hAnsi="Arial" w:cs="Arial"/>
          <w:sz w:val="24"/>
          <w:szCs w:val="24"/>
          <w:lang w:val="en-US"/>
        </w:rPr>
        <w:t xml:space="preserve"> through flexible working arrangements, where practicable.</w:t>
      </w:r>
    </w:p>
    <w:p w14:paraId="5AB809A8"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The costs of training and accreditation/registration must be covered by the Supplier either directly or through public or industry sources that they identify.</w:t>
      </w:r>
    </w:p>
    <w:p w14:paraId="61575888" w14:textId="77777777" w:rsidR="00641CE9" w:rsidRPr="006E25F2" w:rsidRDefault="00641CE9" w:rsidP="00641CE9">
      <w:pPr>
        <w:rPr>
          <w:rFonts w:ascii="Arial" w:hAnsi="Arial" w:cs="Arial"/>
          <w:sz w:val="24"/>
          <w:szCs w:val="24"/>
          <w:lang w:val="en-US"/>
        </w:rPr>
      </w:pPr>
    </w:p>
    <w:p w14:paraId="6EEC45D3"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Unwaged work experience placements</w:t>
      </w:r>
    </w:p>
    <w:p w14:paraId="793FA97C" w14:textId="77777777" w:rsidR="00641CE9" w:rsidRPr="006E25F2" w:rsidRDefault="00641CE9" w:rsidP="00641CE9">
      <w:pPr>
        <w:rPr>
          <w:rFonts w:ascii="Arial" w:hAnsi="Arial" w:cs="Arial"/>
          <w:sz w:val="24"/>
          <w:szCs w:val="24"/>
        </w:rPr>
      </w:pPr>
      <w:r w:rsidRPr="006E25F2">
        <w:rPr>
          <w:rFonts w:ascii="Arial" w:hAnsi="Arial" w:cs="Arial"/>
          <w:sz w:val="24"/>
          <w:szCs w:val="24"/>
        </w:rPr>
        <w:t>The delivery of unwaged work experience placements for:</w:t>
      </w:r>
    </w:p>
    <w:p w14:paraId="1A55E160" w14:textId="1DB5631A" w:rsidR="00641CE9" w:rsidRPr="006E25F2" w:rsidRDefault="00641CE9" w:rsidP="00641CE9">
      <w:pPr>
        <w:pStyle w:val="ListParagraph"/>
        <w:numPr>
          <w:ilvl w:val="0"/>
          <w:numId w:val="8"/>
        </w:numPr>
        <w:rPr>
          <w:rFonts w:ascii="Arial" w:hAnsi="Arial" w:cs="Arial"/>
          <w:sz w:val="24"/>
          <w:szCs w:val="24"/>
          <w:lang w:val="en-US"/>
        </w:rPr>
      </w:pPr>
      <w:r w:rsidRPr="006E25F2">
        <w:rPr>
          <w:rFonts w:ascii="Arial" w:hAnsi="Arial" w:cs="Arial"/>
          <w:sz w:val="24"/>
          <w:szCs w:val="24"/>
          <w:lang w:val="en-US"/>
        </w:rPr>
        <w:t xml:space="preserve">people who </w:t>
      </w:r>
      <w:r w:rsidRPr="006E25F2">
        <w:rPr>
          <w:rFonts w:ascii="Arial" w:eastAsia="Times New Roman" w:hAnsi="Arial" w:cs="Arial"/>
          <w:sz w:val="24"/>
          <w:szCs w:val="24"/>
          <w:lang w:eastAsia="en-GB"/>
        </w:rPr>
        <w:t xml:space="preserve">who face barriers to employment and/or who </w:t>
      </w:r>
      <w:proofErr w:type="gramStart"/>
      <w:r w:rsidRPr="006E25F2">
        <w:rPr>
          <w:rFonts w:ascii="Arial" w:eastAsia="Times New Roman" w:hAnsi="Arial" w:cs="Arial"/>
          <w:sz w:val="24"/>
          <w:szCs w:val="24"/>
          <w:lang w:eastAsia="en-GB"/>
        </w:rPr>
        <w:t>are located in</w:t>
      </w:r>
      <w:proofErr w:type="gramEnd"/>
      <w:r w:rsidRPr="006E25F2">
        <w:rPr>
          <w:rFonts w:ascii="Arial" w:eastAsia="Times New Roman" w:hAnsi="Arial" w:cs="Arial"/>
          <w:sz w:val="24"/>
          <w:szCs w:val="24"/>
          <w:lang w:eastAsia="en-GB"/>
        </w:rPr>
        <w:t xml:space="preserve"> deprived area</w:t>
      </w:r>
      <w:r w:rsidRPr="006E25F2">
        <w:rPr>
          <w:rFonts w:ascii="Arial" w:hAnsi="Arial" w:cs="Arial"/>
          <w:sz w:val="24"/>
          <w:szCs w:val="24"/>
          <w:lang w:val="en-US"/>
        </w:rPr>
        <w:t xml:space="preserve">. This can include people who are long-term unemployed, people who </w:t>
      </w:r>
      <w:proofErr w:type="gramStart"/>
      <w:r w:rsidRPr="006E25F2">
        <w:rPr>
          <w:rFonts w:ascii="Arial" w:hAnsi="Arial" w:cs="Arial"/>
          <w:sz w:val="24"/>
          <w:szCs w:val="24"/>
          <w:lang w:val="en-US"/>
        </w:rPr>
        <w:t>are located in</w:t>
      </w:r>
      <w:proofErr w:type="gramEnd"/>
      <w:r w:rsidRPr="006E25F2">
        <w:rPr>
          <w:rFonts w:ascii="Arial" w:hAnsi="Arial" w:cs="Arial"/>
          <w:sz w:val="24"/>
          <w:szCs w:val="24"/>
          <w:lang w:val="en-US"/>
        </w:rPr>
        <w:t xml:space="preserve"> deprived areas, people who have a disability and people who are underrepresented in the contract</w:t>
      </w:r>
      <w:r w:rsidR="009A123D">
        <w:rPr>
          <w:rFonts w:ascii="Arial" w:hAnsi="Arial" w:cs="Arial"/>
          <w:sz w:val="24"/>
          <w:szCs w:val="24"/>
          <w:lang w:val="en-US"/>
        </w:rPr>
        <w:t>’</w:t>
      </w:r>
      <w:r w:rsidRPr="006E25F2">
        <w:rPr>
          <w:rFonts w:ascii="Arial" w:hAnsi="Arial" w:cs="Arial"/>
          <w:sz w:val="24"/>
          <w:szCs w:val="24"/>
          <w:lang w:val="en-US"/>
        </w:rPr>
        <w:t xml:space="preserve">s workforce. </w:t>
      </w:r>
    </w:p>
    <w:p w14:paraId="6BB3E5EE" w14:textId="77777777" w:rsidR="00641CE9" w:rsidRPr="006E25F2" w:rsidRDefault="00641CE9" w:rsidP="00641CE9">
      <w:pPr>
        <w:pStyle w:val="ListParagraph"/>
        <w:numPr>
          <w:ilvl w:val="0"/>
          <w:numId w:val="8"/>
        </w:numPr>
        <w:rPr>
          <w:rFonts w:ascii="Arial" w:hAnsi="Arial" w:cs="Arial"/>
          <w:sz w:val="24"/>
          <w:szCs w:val="24"/>
          <w:lang w:val="en-US"/>
        </w:rPr>
      </w:pPr>
      <w:r w:rsidRPr="006E25F2">
        <w:rPr>
          <w:rFonts w:ascii="Arial" w:hAnsi="Arial" w:cs="Arial"/>
          <w:sz w:val="24"/>
          <w:szCs w:val="24"/>
          <w:lang w:val="en-US"/>
        </w:rPr>
        <w:t xml:space="preserve">people who meet the Contracting Authority’s priority groups, as set out at </w:t>
      </w:r>
      <w:sdt>
        <w:sdtPr>
          <w:rPr>
            <w:rFonts w:ascii="Arial" w:hAnsi="Arial" w:cs="Arial"/>
            <w:iCs/>
            <w:sz w:val="24"/>
            <w:szCs w:val="24"/>
            <w:lang w:val="en-US"/>
          </w:rPr>
          <w:alias w:val="insert clause reference"/>
          <w:tag w:val="insert clause reference"/>
          <w:id w:val="-640816680"/>
          <w:placeholder>
            <w:docPart w:val="C93D0913CC2B4A3B940449405C10C989"/>
          </w:placeholder>
          <w:showingPlcHdr/>
        </w:sdtPr>
        <w:sdtEndPr>
          <w:rPr>
            <w:iCs w:val="0"/>
          </w:rPr>
        </w:sdtEndPr>
        <w:sdtContent>
          <w:r w:rsidRPr="006E25F2">
            <w:rPr>
              <w:rFonts w:ascii="Arial" w:hAnsi="Arial" w:cs="Arial"/>
              <w:color w:val="808080"/>
              <w:sz w:val="24"/>
              <w:szCs w:val="24"/>
              <w:lang w:val="en-US"/>
            </w:rPr>
            <w:t>Click here to enter text.</w:t>
          </w:r>
        </w:sdtContent>
      </w:sdt>
      <w:r w:rsidRPr="006E25F2">
        <w:rPr>
          <w:rFonts w:ascii="Arial" w:hAnsi="Arial" w:cs="Arial"/>
          <w:sz w:val="24"/>
          <w:szCs w:val="24"/>
          <w:lang w:val="en-US"/>
        </w:rPr>
        <w:t>.</w:t>
      </w:r>
      <w:r w:rsidRPr="006E25F2">
        <w:rPr>
          <w:rFonts w:ascii="Arial" w:hAnsi="Arial" w:cs="Arial"/>
          <w:i/>
          <w:sz w:val="24"/>
          <w:szCs w:val="24"/>
        </w:rPr>
        <w:t xml:space="preserve"> </w:t>
      </w:r>
      <w:r w:rsidRPr="005E0326">
        <w:rPr>
          <w:rFonts w:ascii="Arial" w:hAnsi="Arial" w:cs="Arial"/>
          <w:i/>
          <w:sz w:val="24"/>
          <w:szCs w:val="24"/>
          <w:highlight w:val="yellow"/>
        </w:rPr>
        <w:t>[remove if not appropriate]</w:t>
      </w:r>
    </w:p>
    <w:p w14:paraId="6F88D54B" w14:textId="77777777" w:rsidR="00641CE9" w:rsidRPr="006E25F2" w:rsidRDefault="00641CE9" w:rsidP="00641CE9">
      <w:pPr>
        <w:rPr>
          <w:rFonts w:ascii="Arial" w:hAnsi="Arial" w:cs="Arial"/>
          <w:sz w:val="24"/>
          <w:szCs w:val="24"/>
        </w:rPr>
      </w:pPr>
      <w:r w:rsidRPr="006E25F2">
        <w:rPr>
          <w:rFonts w:ascii="Arial" w:hAnsi="Arial" w:cs="Arial"/>
          <w:sz w:val="24"/>
          <w:szCs w:val="24"/>
        </w:rPr>
        <w:t>The Supplier is to provide work placement participants with meaningful work experience, training and development which will enhance their opportunities for future employment.</w:t>
      </w:r>
    </w:p>
    <w:p w14:paraId="6F6B8592" w14:textId="61834551" w:rsidR="00641CE9" w:rsidRPr="006E25F2" w:rsidRDefault="00641CE9" w:rsidP="00641CE9">
      <w:pPr>
        <w:rPr>
          <w:rFonts w:ascii="Arial" w:hAnsi="Arial" w:cs="Arial"/>
          <w:sz w:val="24"/>
          <w:szCs w:val="24"/>
        </w:rPr>
      </w:pPr>
      <w:r w:rsidRPr="006E25F2">
        <w:rPr>
          <w:rFonts w:ascii="Arial" w:hAnsi="Arial" w:cs="Arial"/>
          <w:sz w:val="24"/>
          <w:szCs w:val="24"/>
        </w:rPr>
        <w:t>Each unpaid work placement opportunity must be notified to one or more organisations registered on the Social Value Unit website (</w:t>
      </w:r>
      <w:hyperlink r:id="rId22" w:history="1">
        <w:r w:rsidRPr="006E25F2">
          <w:rPr>
            <w:rStyle w:val="Hyperlink"/>
            <w:rFonts w:ascii="Arial" w:hAnsi="Arial" w:cs="Arial"/>
            <w:sz w:val="24"/>
            <w:szCs w:val="24"/>
          </w:rPr>
          <w:t>www.</w:t>
        </w:r>
        <w:r w:rsidR="003415DD">
          <w:rPr>
            <w:rStyle w:val="Hyperlink"/>
            <w:rFonts w:ascii="Arial" w:hAnsi="Arial" w:cs="Arial"/>
            <w:sz w:val="24"/>
            <w:szCs w:val="24"/>
          </w:rPr>
          <w:t>socialvalueni</w:t>
        </w:r>
        <w:r w:rsidR="009B4728">
          <w:rPr>
            <w:rStyle w:val="Hyperlink"/>
            <w:rFonts w:ascii="Arial" w:hAnsi="Arial" w:cs="Arial"/>
            <w:sz w:val="24"/>
            <w:szCs w:val="24"/>
          </w:rPr>
          <w:t>.org/Contractors/</w:t>
        </w:r>
        <w:r w:rsidRPr="006E25F2">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0AF01E77" w14:textId="77777777" w:rsidR="00641CE9" w:rsidRPr="006E25F2" w:rsidRDefault="00641CE9" w:rsidP="00641CE9">
      <w:pPr>
        <w:rPr>
          <w:rFonts w:ascii="Arial" w:hAnsi="Arial" w:cs="Arial"/>
          <w:sz w:val="24"/>
          <w:szCs w:val="24"/>
        </w:rPr>
      </w:pPr>
    </w:p>
    <w:p w14:paraId="38CD686A"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Skills development and educational attainment</w:t>
      </w:r>
    </w:p>
    <w:p w14:paraId="3B2B724A" w14:textId="77777777" w:rsidR="00641CE9" w:rsidRPr="006E25F2" w:rsidRDefault="00641CE9" w:rsidP="00641CE9">
      <w:pPr>
        <w:rPr>
          <w:rFonts w:ascii="Arial" w:hAnsi="Arial" w:cs="Arial"/>
          <w:sz w:val="24"/>
          <w:szCs w:val="24"/>
        </w:rPr>
      </w:pPr>
      <w:r w:rsidRPr="006E25F2">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0CCC5B2D" w14:textId="7D582AA5" w:rsidR="00641CE9" w:rsidRPr="006E25F2" w:rsidRDefault="00641CE9" w:rsidP="00641CE9">
      <w:pPr>
        <w:pStyle w:val="ListParagraph"/>
        <w:numPr>
          <w:ilvl w:val="0"/>
          <w:numId w:val="9"/>
        </w:numPr>
        <w:rPr>
          <w:rFonts w:ascii="Arial" w:hAnsi="Arial" w:cs="Arial"/>
          <w:sz w:val="24"/>
          <w:szCs w:val="24"/>
          <w:lang w:val="en-US"/>
        </w:rPr>
      </w:pPr>
      <w:r w:rsidRPr="006E25F2">
        <w:rPr>
          <w:rFonts w:ascii="Arial" w:hAnsi="Arial" w:cs="Arial"/>
          <w:sz w:val="24"/>
          <w:szCs w:val="24"/>
          <w:lang w:val="en-US"/>
        </w:rPr>
        <w:t xml:space="preserve">people who </w:t>
      </w:r>
      <w:proofErr w:type="gramStart"/>
      <w:r w:rsidRPr="006E25F2">
        <w:rPr>
          <w:rFonts w:ascii="Arial" w:hAnsi="Arial" w:cs="Arial"/>
          <w:sz w:val="24"/>
          <w:szCs w:val="24"/>
          <w:lang w:val="en-US"/>
        </w:rPr>
        <w:t>are considered to be</w:t>
      </w:r>
      <w:proofErr w:type="gramEnd"/>
      <w:r w:rsidRPr="006E25F2">
        <w:rPr>
          <w:rFonts w:ascii="Arial" w:hAnsi="Arial" w:cs="Arial"/>
          <w:sz w:val="24"/>
          <w:szCs w:val="24"/>
          <w:lang w:val="en-US"/>
        </w:rPr>
        <w:t xml:space="preserve"> disadvantaged in the labour market or at risk of social exclusion. This can include people who are long-term unemployed, </w:t>
      </w:r>
      <w:r w:rsidRPr="006E25F2">
        <w:rPr>
          <w:rFonts w:ascii="Arial" w:hAnsi="Arial" w:cs="Arial"/>
          <w:sz w:val="24"/>
          <w:szCs w:val="24"/>
          <w:lang w:val="en-US"/>
        </w:rPr>
        <w:lastRenderedPageBreak/>
        <w:t xml:space="preserve">people who </w:t>
      </w:r>
      <w:proofErr w:type="gramStart"/>
      <w:r w:rsidRPr="006E25F2">
        <w:rPr>
          <w:rFonts w:ascii="Arial" w:hAnsi="Arial" w:cs="Arial"/>
          <w:sz w:val="24"/>
          <w:szCs w:val="24"/>
          <w:lang w:val="en-US"/>
        </w:rPr>
        <w:t>are located in</w:t>
      </w:r>
      <w:proofErr w:type="gramEnd"/>
      <w:r w:rsidRPr="006E25F2">
        <w:rPr>
          <w:rFonts w:ascii="Arial" w:hAnsi="Arial" w:cs="Arial"/>
          <w:sz w:val="24"/>
          <w:szCs w:val="24"/>
          <w:lang w:val="en-US"/>
        </w:rPr>
        <w:t xml:space="preserve"> deprived areas, people who have a disability and people who are underrepresented in the contract</w:t>
      </w:r>
      <w:r w:rsidR="009A123D">
        <w:rPr>
          <w:rFonts w:ascii="Arial" w:hAnsi="Arial" w:cs="Arial"/>
          <w:sz w:val="24"/>
          <w:szCs w:val="24"/>
          <w:lang w:val="en-US"/>
        </w:rPr>
        <w:t>’</w:t>
      </w:r>
      <w:r w:rsidRPr="006E25F2">
        <w:rPr>
          <w:rFonts w:ascii="Arial" w:hAnsi="Arial" w:cs="Arial"/>
          <w:sz w:val="24"/>
          <w:szCs w:val="24"/>
          <w:lang w:val="en-US"/>
        </w:rPr>
        <w:t xml:space="preserve">s workforce. </w:t>
      </w:r>
    </w:p>
    <w:p w14:paraId="16D27C1B" w14:textId="77777777" w:rsidR="00641CE9" w:rsidRPr="006E25F2" w:rsidRDefault="00641CE9" w:rsidP="00641CE9">
      <w:pPr>
        <w:pStyle w:val="ListParagraph"/>
        <w:numPr>
          <w:ilvl w:val="0"/>
          <w:numId w:val="9"/>
        </w:numPr>
        <w:rPr>
          <w:rFonts w:ascii="Arial" w:hAnsi="Arial" w:cs="Arial"/>
          <w:sz w:val="24"/>
          <w:szCs w:val="24"/>
          <w:lang w:val="en-US"/>
        </w:rPr>
      </w:pPr>
      <w:r w:rsidRPr="006E25F2">
        <w:rPr>
          <w:rFonts w:ascii="Arial" w:hAnsi="Arial" w:cs="Arial"/>
          <w:sz w:val="24"/>
          <w:szCs w:val="24"/>
          <w:lang w:val="en-US"/>
        </w:rPr>
        <w:t xml:space="preserve">people who meet the Contracting Authority’s priority groups, as set out at </w:t>
      </w:r>
      <w:sdt>
        <w:sdtPr>
          <w:rPr>
            <w:rFonts w:ascii="Arial" w:hAnsi="Arial" w:cs="Arial"/>
            <w:iCs/>
            <w:sz w:val="24"/>
            <w:szCs w:val="24"/>
            <w:lang w:val="en-US"/>
          </w:rPr>
          <w:alias w:val="insert clause reference"/>
          <w:tag w:val="insert clause reference"/>
          <w:id w:val="1668826635"/>
          <w:placeholder>
            <w:docPart w:val="A70C7E1A537A45F19D02B3175F200BD5"/>
          </w:placeholder>
          <w:showingPlcHdr/>
        </w:sdtPr>
        <w:sdtEndPr>
          <w:rPr>
            <w:iCs w:val="0"/>
          </w:rPr>
        </w:sdtEndPr>
        <w:sdtContent>
          <w:r w:rsidRPr="006E25F2">
            <w:rPr>
              <w:rFonts w:ascii="Arial" w:hAnsi="Arial" w:cs="Arial"/>
              <w:color w:val="808080"/>
              <w:sz w:val="24"/>
              <w:szCs w:val="24"/>
              <w:lang w:val="en-US"/>
            </w:rPr>
            <w:t>Click here to enter text.</w:t>
          </w:r>
        </w:sdtContent>
      </w:sdt>
      <w:r w:rsidRPr="006E25F2">
        <w:rPr>
          <w:rFonts w:ascii="Arial" w:hAnsi="Arial" w:cs="Arial"/>
          <w:sz w:val="24"/>
          <w:szCs w:val="24"/>
          <w:lang w:val="en-US"/>
        </w:rPr>
        <w:t>.</w:t>
      </w:r>
      <w:r w:rsidRPr="006E25F2">
        <w:rPr>
          <w:rFonts w:ascii="Arial" w:hAnsi="Arial" w:cs="Arial"/>
          <w:i/>
          <w:sz w:val="24"/>
          <w:szCs w:val="24"/>
        </w:rPr>
        <w:t xml:space="preserve"> </w:t>
      </w:r>
      <w:r w:rsidRPr="003F0D0C">
        <w:rPr>
          <w:rFonts w:ascii="Arial" w:hAnsi="Arial" w:cs="Arial"/>
          <w:i/>
          <w:sz w:val="24"/>
          <w:szCs w:val="24"/>
          <w:highlight w:val="yellow"/>
        </w:rPr>
        <w:t>[remove if not appropriate]</w:t>
      </w:r>
    </w:p>
    <w:p w14:paraId="23EFD879" w14:textId="77777777" w:rsidR="00641CE9" w:rsidRPr="006E25F2" w:rsidRDefault="00641CE9" w:rsidP="00641CE9">
      <w:pPr>
        <w:rPr>
          <w:rFonts w:ascii="Arial" w:hAnsi="Arial" w:cs="Arial"/>
          <w:sz w:val="24"/>
          <w:szCs w:val="24"/>
        </w:rPr>
      </w:pPr>
      <w:r w:rsidRPr="006E25F2">
        <w:rPr>
          <w:rFonts w:ascii="Arial" w:hAnsi="Arial" w:cs="Arial"/>
          <w:sz w:val="24"/>
          <w:szCs w:val="24"/>
        </w:rPr>
        <w:t>This support can include vocational talks, curriculum support, careers guidance, workplace visits, mentoring or as otherwise agreed by the Authority.  The Supplier shall agree the scope of activities with the Authority prior to delivery.</w:t>
      </w:r>
    </w:p>
    <w:p w14:paraId="43506A6E" w14:textId="063F0024" w:rsidR="00641CE9" w:rsidRPr="006E25F2" w:rsidRDefault="00641CE9" w:rsidP="00641CE9">
      <w:pPr>
        <w:rPr>
          <w:rFonts w:ascii="Arial" w:hAnsi="Arial" w:cs="Arial"/>
          <w:sz w:val="24"/>
          <w:szCs w:val="24"/>
        </w:rPr>
      </w:pPr>
      <w:r w:rsidRPr="006E25F2">
        <w:rPr>
          <w:rFonts w:ascii="Arial" w:hAnsi="Arial" w:cs="Arial"/>
          <w:sz w:val="24"/>
          <w:szCs w:val="24"/>
        </w:rPr>
        <w:t>Each opportunity must be notified to one or more organisations registered on the Social Value Unit website (</w:t>
      </w:r>
      <w:hyperlink r:id="rId23" w:history="1">
        <w:r w:rsidRPr="006E25F2">
          <w:rPr>
            <w:rStyle w:val="Hyperlink"/>
            <w:rFonts w:ascii="Arial" w:hAnsi="Arial" w:cs="Arial"/>
            <w:sz w:val="24"/>
            <w:szCs w:val="24"/>
          </w:rPr>
          <w:t>www.</w:t>
        </w:r>
        <w:r w:rsidR="003415DD">
          <w:rPr>
            <w:rStyle w:val="Hyperlink"/>
            <w:rFonts w:ascii="Arial" w:hAnsi="Arial" w:cs="Arial"/>
            <w:sz w:val="24"/>
            <w:szCs w:val="24"/>
          </w:rPr>
          <w:t>socialvalueni</w:t>
        </w:r>
        <w:r w:rsidRPr="006E25F2">
          <w:rPr>
            <w:rStyle w:val="Hyperlink"/>
            <w:rFonts w:ascii="Arial" w:hAnsi="Arial" w:cs="Arial"/>
            <w:sz w:val="24"/>
            <w:szCs w:val="24"/>
          </w:rPr>
          <w:t>.org/Contractors/find-a-broker/</w:t>
        </w:r>
      </w:hyperlink>
      <w:r w:rsidRPr="006E25F2">
        <w:rPr>
          <w:rFonts w:ascii="Arial" w:hAnsi="Arial" w:cs="Arial"/>
          <w:sz w:val="24"/>
          <w:szCs w:val="24"/>
        </w:rPr>
        <w:t>) and/or equivalent agencies named by or agreed with the Authority for this purpose.</w:t>
      </w:r>
    </w:p>
    <w:p w14:paraId="43B7D05F" w14:textId="3D6B14DC" w:rsidR="00641CE9" w:rsidRDefault="00641CE9" w:rsidP="00641CE9">
      <w:pPr>
        <w:pStyle w:val="Heading1"/>
        <w:rPr>
          <w:rFonts w:ascii="Arial" w:hAnsi="Arial" w:cs="Arial"/>
          <w:sz w:val="24"/>
          <w:szCs w:val="24"/>
        </w:rPr>
      </w:pPr>
      <w:r w:rsidRPr="006E25F2">
        <w:rPr>
          <w:rFonts w:ascii="Arial" w:hAnsi="Arial" w:cs="Arial"/>
          <w:sz w:val="24"/>
          <w:szCs w:val="24"/>
        </w:rPr>
        <w:t>Indicator 1.7 – Create opportunities for entrepreneurship and help new, small organisations to grow, supporting economic growth and business creation.</w:t>
      </w:r>
    </w:p>
    <w:p w14:paraId="5C41D505" w14:textId="77777777" w:rsidR="009A123D" w:rsidRPr="009A123D" w:rsidRDefault="009A123D" w:rsidP="009A123D"/>
    <w:p w14:paraId="0A3FAF0D" w14:textId="164D2B5E" w:rsidR="00641CE9" w:rsidRPr="006E25F2" w:rsidRDefault="00641CE9" w:rsidP="000345C6">
      <w:pPr>
        <w:pStyle w:val="Heading2"/>
        <w:ind w:left="567" w:hanging="567"/>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Inclusion of Social</w:t>
      </w:r>
      <w:r w:rsidR="002B3E74" w:rsidRPr="006E25F2">
        <w:rPr>
          <w:rFonts w:ascii="Arial" w:hAnsi="Arial" w:cs="Arial"/>
          <w:sz w:val="24"/>
          <w:szCs w:val="24"/>
        </w:rPr>
        <w:t xml:space="preserve">, </w:t>
      </w:r>
      <w:r w:rsidRPr="006E25F2">
        <w:rPr>
          <w:rFonts w:ascii="Arial" w:hAnsi="Arial" w:cs="Arial"/>
          <w:sz w:val="24"/>
          <w:szCs w:val="24"/>
        </w:rPr>
        <w:t>Micro</w:t>
      </w:r>
      <w:r w:rsidR="002B3E74" w:rsidRPr="006E25F2">
        <w:rPr>
          <w:rFonts w:ascii="Arial" w:hAnsi="Arial" w:cs="Arial"/>
          <w:sz w:val="24"/>
          <w:szCs w:val="24"/>
        </w:rPr>
        <w:t xml:space="preserve"> and Small</w:t>
      </w:r>
      <w:r w:rsidRPr="006E25F2">
        <w:rPr>
          <w:rFonts w:ascii="Arial" w:hAnsi="Arial" w:cs="Arial"/>
          <w:sz w:val="24"/>
          <w:szCs w:val="24"/>
        </w:rPr>
        <w:t xml:space="preserve"> Enterprises in the contract’s supply chain</w:t>
      </w:r>
    </w:p>
    <w:p w14:paraId="482B365A" w14:textId="77FF7F35" w:rsidR="00641CE9" w:rsidRPr="006E25F2" w:rsidRDefault="00641CE9" w:rsidP="00641CE9">
      <w:pPr>
        <w:rPr>
          <w:rFonts w:ascii="Arial" w:hAnsi="Arial" w:cs="Arial"/>
          <w:color w:val="000000" w:themeColor="text1"/>
          <w:sz w:val="24"/>
          <w:szCs w:val="24"/>
        </w:rPr>
      </w:pPr>
      <w:r w:rsidRPr="006E25F2">
        <w:rPr>
          <w:rFonts w:ascii="Arial" w:hAnsi="Arial" w:cs="Arial"/>
          <w:color w:val="000000" w:themeColor="text1"/>
          <w:sz w:val="24"/>
          <w:szCs w:val="24"/>
        </w:rPr>
        <w:t xml:space="preserve">The Supplier will include social enterprises or </w:t>
      </w:r>
      <w:r w:rsidR="00020CA1" w:rsidRPr="006E25F2">
        <w:rPr>
          <w:rFonts w:ascii="Arial" w:hAnsi="Arial" w:cs="Arial"/>
          <w:color w:val="000000" w:themeColor="text1"/>
          <w:sz w:val="24"/>
          <w:szCs w:val="24"/>
        </w:rPr>
        <w:t xml:space="preserve">small or </w:t>
      </w:r>
      <w:r w:rsidRPr="006E25F2">
        <w:rPr>
          <w:rFonts w:ascii="Arial" w:hAnsi="Arial" w:cs="Arial"/>
          <w:color w:val="000000" w:themeColor="text1"/>
          <w:sz w:val="24"/>
          <w:szCs w:val="24"/>
        </w:rPr>
        <w:t xml:space="preserve">micro businesses that are within their first 48 </w:t>
      </w:r>
      <w:r w:rsidR="00E40C06" w:rsidRPr="006E25F2">
        <w:rPr>
          <w:rFonts w:ascii="Arial" w:hAnsi="Arial" w:cs="Arial"/>
          <w:color w:val="000000" w:themeColor="text1"/>
          <w:sz w:val="24"/>
          <w:szCs w:val="24"/>
        </w:rPr>
        <w:t>months</w:t>
      </w:r>
      <w:r w:rsidRPr="006E25F2">
        <w:rPr>
          <w:rFonts w:ascii="Arial" w:hAnsi="Arial" w:cs="Arial"/>
          <w:color w:val="000000" w:themeColor="text1"/>
          <w:sz w:val="24"/>
          <w:szCs w:val="24"/>
        </w:rPr>
        <w:t xml:space="preserve"> of trading in the supply chain, in relation to any sub-contracting or other business opportunities available </w:t>
      </w:r>
      <w:proofErr w:type="gramStart"/>
      <w:r w:rsidRPr="006E25F2">
        <w:rPr>
          <w:rFonts w:ascii="Arial" w:hAnsi="Arial" w:cs="Arial"/>
          <w:color w:val="000000" w:themeColor="text1"/>
          <w:sz w:val="24"/>
          <w:szCs w:val="24"/>
        </w:rPr>
        <w:t>as a result of</w:t>
      </w:r>
      <w:proofErr w:type="gramEnd"/>
      <w:r w:rsidRPr="006E25F2">
        <w:rPr>
          <w:rFonts w:ascii="Arial" w:hAnsi="Arial" w:cs="Arial"/>
          <w:color w:val="000000" w:themeColor="text1"/>
          <w:sz w:val="24"/>
          <w:szCs w:val="24"/>
        </w:rPr>
        <w:t xml:space="preserve"> this contract.   The Supplier should ensure this is a meaningful opportunity for the social enterprise or micro business.</w:t>
      </w:r>
    </w:p>
    <w:p w14:paraId="3CD0F01D" w14:textId="77777777" w:rsidR="00641CE9" w:rsidRPr="006E25F2" w:rsidRDefault="00641CE9" w:rsidP="00641CE9">
      <w:pPr>
        <w:rPr>
          <w:rFonts w:ascii="Arial" w:hAnsi="Arial" w:cs="Arial"/>
          <w:color w:val="000000" w:themeColor="text1"/>
          <w:sz w:val="24"/>
          <w:szCs w:val="24"/>
        </w:rPr>
      </w:pPr>
      <w:r w:rsidRPr="006E25F2">
        <w:rPr>
          <w:rFonts w:ascii="Arial" w:hAnsi="Arial" w:cs="Arial"/>
          <w:color w:val="000000" w:themeColor="text1"/>
          <w:sz w:val="24"/>
          <w:szCs w:val="24"/>
        </w:rPr>
        <w:t>Social Enterprise NI (SENI) (</w:t>
      </w:r>
      <w:hyperlink r:id="rId24" w:history="1">
        <w:r w:rsidRPr="006E25F2">
          <w:rPr>
            <w:rFonts w:ascii="Arial" w:hAnsi="Arial" w:cs="Arial"/>
            <w:color w:val="0000FF"/>
            <w:sz w:val="24"/>
            <w:szCs w:val="24"/>
            <w:u w:val="single"/>
          </w:rPr>
          <w:t>https://www.socialenterpriseni.org</w:t>
        </w:r>
      </w:hyperlink>
      <w:r w:rsidRPr="006E25F2">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36986513" w14:textId="70386D35" w:rsidR="00641CE9" w:rsidRDefault="00641CE9" w:rsidP="00641CE9">
      <w:pPr>
        <w:rPr>
          <w:rFonts w:ascii="Arial" w:hAnsi="Arial" w:cs="Arial"/>
          <w:color w:val="000000" w:themeColor="text1"/>
          <w:sz w:val="24"/>
          <w:szCs w:val="24"/>
        </w:rPr>
      </w:pPr>
      <w:r w:rsidRPr="006E25F2">
        <w:rPr>
          <w:rFonts w:ascii="Arial" w:hAnsi="Arial" w:cs="Arial"/>
          <w:color w:val="000000" w:themeColor="text1"/>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3FC2752D" w14:textId="77777777" w:rsidR="009A123D" w:rsidRPr="006E25F2" w:rsidRDefault="009A123D" w:rsidP="00641CE9">
      <w:pPr>
        <w:rPr>
          <w:rFonts w:ascii="Arial" w:hAnsi="Arial" w:cs="Arial"/>
          <w:color w:val="000000" w:themeColor="text1"/>
          <w:sz w:val="24"/>
          <w:szCs w:val="24"/>
        </w:rPr>
      </w:pPr>
    </w:p>
    <w:p w14:paraId="0F6A49E5"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lastRenderedPageBreak/>
        <w:t>X.0</w:t>
      </w:r>
      <w:r w:rsidRPr="006E25F2">
        <w:rPr>
          <w:rFonts w:ascii="Arial" w:hAnsi="Arial" w:cs="Arial"/>
          <w:sz w:val="24"/>
          <w:szCs w:val="24"/>
        </w:rPr>
        <w:tab/>
        <w:t>Business development and knowledge sharing</w:t>
      </w:r>
    </w:p>
    <w:p w14:paraId="7BA18E4F" w14:textId="77777777" w:rsidR="00641CE9" w:rsidRPr="006E25F2" w:rsidRDefault="00641CE9" w:rsidP="00641CE9">
      <w:pPr>
        <w:rPr>
          <w:rFonts w:ascii="Arial" w:hAnsi="Arial" w:cs="Arial"/>
          <w:sz w:val="24"/>
          <w:szCs w:val="24"/>
        </w:rPr>
      </w:pPr>
      <w:r w:rsidRPr="006E25F2">
        <w:rPr>
          <w:rFonts w:ascii="Arial" w:hAnsi="Arial" w:cs="Arial"/>
          <w:sz w:val="24"/>
          <w:szCs w:val="24"/>
        </w:rPr>
        <w:t>The Supplier will deliver skilled advice in an area related to the contract to:</w:t>
      </w:r>
    </w:p>
    <w:p w14:paraId="7FDD6EC5" w14:textId="77777777" w:rsidR="00641CE9" w:rsidRPr="006E25F2" w:rsidRDefault="00641CE9" w:rsidP="00641CE9">
      <w:pPr>
        <w:pStyle w:val="ListParagraph"/>
        <w:numPr>
          <w:ilvl w:val="0"/>
          <w:numId w:val="10"/>
        </w:numPr>
        <w:rPr>
          <w:rFonts w:ascii="Arial" w:hAnsi="Arial" w:cs="Arial"/>
          <w:sz w:val="24"/>
          <w:szCs w:val="24"/>
        </w:rPr>
      </w:pPr>
      <w:r w:rsidRPr="006E25F2">
        <w:rPr>
          <w:rFonts w:ascii="Arial" w:hAnsi="Arial" w:cs="Arial"/>
          <w:sz w:val="24"/>
          <w:szCs w:val="24"/>
        </w:rPr>
        <w:t xml:space="preserve">an </w:t>
      </w:r>
      <w:proofErr w:type="gramStart"/>
      <w:r w:rsidRPr="006E25F2">
        <w:rPr>
          <w:rFonts w:ascii="Arial" w:hAnsi="Arial" w:cs="Arial"/>
          <w:sz w:val="24"/>
          <w:szCs w:val="24"/>
        </w:rPr>
        <w:t>organisation/organisations</w:t>
      </w:r>
      <w:proofErr w:type="gramEnd"/>
      <w:r w:rsidRPr="006E25F2">
        <w:rPr>
          <w:rFonts w:ascii="Arial" w:hAnsi="Arial" w:cs="Arial"/>
          <w:sz w:val="24"/>
          <w:szCs w:val="24"/>
        </w:rPr>
        <w:t xml:space="preserve"> within the Voluntary, Community and Social Enterprise (VCSE) sector.</w:t>
      </w:r>
    </w:p>
    <w:p w14:paraId="6CEF885B" w14:textId="7A32802C" w:rsidR="00641CE9" w:rsidRPr="006E25F2" w:rsidRDefault="00641CE9" w:rsidP="00641CE9">
      <w:pPr>
        <w:pStyle w:val="ListParagraph"/>
        <w:numPr>
          <w:ilvl w:val="0"/>
          <w:numId w:val="10"/>
        </w:numPr>
        <w:rPr>
          <w:rFonts w:ascii="Arial" w:hAnsi="Arial" w:cs="Arial"/>
          <w:sz w:val="24"/>
          <w:szCs w:val="24"/>
        </w:rPr>
      </w:pPr>
      <w:r w:rsidRPr="006E25F2">
        <w:rPr>
          <w:rFonts w:ascii="Arial" w:hAnsi="Arial" w:cs="Arial"/>
          <w:color w:val="000000" w:themeColor="text1"/>
          <w:sz w:val="24"/>
          <w:szCs w:val="24"/>
        </w:rPr>
        <w:t xml:space="preserve">micro businesses that are within their first 48 </w:t>
      </w:r>
      <w:r w:rsidR="00E40C06" w:rsidRPr="006E25F2">
        <w:rPr>
          <w:rFonts w:ascii="Arial" w:hAnsi="Arial" w:cs="Arial"/>
          <w:color w:val="000000" w:themeColor="text1"/>
          <w:sz w:val="24"/>
          <w:szCs w:val="24"/>
        </w:rPr>
        <w:t>months</w:t>
      </w:r>
      <w:r w:rsidRPr="006E25F2">
        <w:rPr>
          <w:rFonts w:ascii="Arial" w:hAnsi="Arial" w:cs="Arial"/>
          <w:color w:val="000000" w:themeColor="text1"/>
          <w:sz w:val="24"/>
          <w:szCs w:val="24"/>
        </w:rPr>
        <w:t xml:space="preserve"> of trading</w:t>
      </w:r>
    </w:p>
    <w:p w14:paraId="3C4EF096"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mentoring, training, advice or other professional voluntary services or equivalent initiatives as agreed with the Authority, at the Authority’s discretion. The Supplier shall agree the scope of activities with the Authority prior to delivery.</w:t>
      </w:r>
    </w:p>
    <w:p w14:paraId="3B708921" w14:textId="58DB24DC" w:rsidR="00641CE9" w:rsidRPr="006E25F2" w:rsidRDefault="00641CE9" w:rsidP="00641CE9">
      <w:pPr>
        <w:rPr>
          <w:rFonts w:ascii="Arial" w:hAnsi="Arial" w:cs="Arial"/>
          <w:sz w:val="24"/>
          <w:szCs w:val="24"/>
        </w:rPr>
      </w:pPr>
      <w:r w:rsidRPr="006E25F2">
        <w:rPr>
          <w:rFonts w:ascii="Arial" w:hAnsi="Arial" w:cs="Arial"/>
          <w:sz w:val="24"/>
          <w:szCs w:val="24"/>
        </w:rPr>
        <w:t>Each skilled advice opportunity must be notified to one or more organisations registered on the Social Value Unit website (</w:t>
      </w:r>
      <w:hyperlink r:id="rId25" w:history="1">
        <w:r w:rsidR="003F0D0C" w:rsidRPr="00B25E59">
          <w:rPr>
            <w:rStyle w:val="Hyperlink"/>
            <w:rFonts w:ascii="Arial" w:hAnsi="Arial" w:cs="Arial"/>
            <w:sz w:val="24"/>
            <w:szCs w:val="24"/>
          </w:rPr>
          <w:t>www.</w:t>
        </w:r>
        <w:r w:rsidR="003415DD">
          <w:rPr>
            <w:rStyle w:val="Hyperlink"/>
            <w:rFonts w:ascii="Arial" w:hAnsi="Arial" w:cs="Arial"/>
            <w:sz w:val="24"/>
            <w:szCs w:val="24"/>
          </w:rPr>
          <w:t>socialvalueni</w:t>
        </w:r>
        <w:r w:rsidR="009B4728">
          <w:rPr>
            <w:rStyle w:val="Hyperlink"/>
            <w:rFonts w:ascii="Arial" w:hAnsi="Arial" w:cs="Arial"/>
            <w:sz w:val="24"/>
            <w:szCs w:val="24"/>
          </w:rPr>
          <w:t>.org/Contractors/</w:t>
        </w:r>
        <w:r w:rsidR="003F0D0C" w:rsidRPr="00B25E59">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67497A46" w14:textId="77777777" w:rsidR="00641CE9" w:rsidRPr="006E25F2" w:rsidRDefault="00641CE9" w:rsidP="00641CE9">
      <w:pPr>
        <w:rPr>
          <w:rFonts w:ascii="Arial" w:hAnsi="Arial" w:cs="Arial"/>
          <w:sz w:val="24"/>
          <w:szCs w:val="24"/>
        </w:rPr>
      </w:pPr>
    </w:p>
    <w:p w14:paraId="08E4AD9E" w14:textId="77777777" w:rsidR="00641CE9" w:rsidRPr="006E25F2" w:rsidRDefault="00641CE9" w:rsidP="00641CE9">
      <w:pPr>
        <w:pStyle w:val="Heading1"/>
        <w:rPr>
          <w:rFonts w:ascii="Arial" w:eastAsia="Times New Roman" w:hAnsi="Arial" w:cs="Arial"/>
          <w:sz w:val="24"/>
          <w:szCs w:val="24"/>
          <w:lang w:eastAsia="en-GB"/>
        </w:rPr>
      </w:pPr>
      <w:r w:rsidRPr="006E25F2">
        <w:rPr>
          <w:rFonts w:ascii="Arial" w:eastAsia="Times New Roman" w:hAnsi="Arial" w:cs="Arial"/>
          <w:sz w:val="24"/>
          <w:szCs w:val="24"/>
          <w:lang w:eastAsia="en-GB"/>
        </w:rPr>
        <w:t>THEME 2: BUILDING ETHICAL AND RESILIENT SUPPLY CHAINS</w:t>
      </w:r>
    </w:p>
    <w:p w14:paraId="47E5463D" w14:textId="77777777" w:rsidR="00641CE9" w:rsidRPr="006E25F2" w:rsidRDefault="00641CE9" w:rsidP="00641CE9">
      <w:pPr>
        <w:tabs>
          <w:tab w:val="left" w:pos="990"/>
        </w:tabs>
        <w:rPr>
          <w:rFonts w:ascii="Arial" w:hAnsi="Arial" w:cs="Arial"/>
          <w:sz w:val="24"/>
          <w:szCs w:val="24"/>
        </w:rPr>
      </w:pPr>
      <w:r w:rsidRPr="006E25F2">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41C462B5" w14:textId="77777777" w:rsidR="00641CE9" w:rsidRPr="006E25F2" w:rsidRDefault="00641CE9" w:rsidP="00641CE9">
      <w:pPr>
        <w:pStyle w:val="Heading1"/>
        <w:rPr>
          <w:rFonts w:ascii="Arial" w:hAnsi="Arial" w:cs="Arial"/>
          <w:sz w:val="24"/>
          <w:szCs w:val="24"/>
        </w:rPr>
      </w:pPr>
      <w:r w:rsidRPr="006E25F2">
        <w:rPr>
          <w:rFonts w:ascii="Arial" w:eastAsia="Times New Roman" w:hAnsi="Arial" w:cs="Arial"/>
          <w:sz w:val="24"/>
          <w:szCs w:val="24"/>
          <w:lang w:eastAsia="en-GB"/>
        </w:rPr>
        <w:t xml:space="preserve">Indicator 2.1 </w:t>
      </w:r>
      <w:r w:rsidRPr="006E25F2">
        <w:rPr>
          <w:rFonts w:ascii="Arial" w:hAnsi="Arial" w:cs="Arial"/>
          <w:sz w:val="24"/>
          <w:szCs w:val="24"/>
        </w:rPr>
        <w:t xml:space="preserve">– Demonstrate action to promote collaboration and a fair and responsible approach to working throughout the supply chain </w:t>
      </w:r>
    </w:p>
    <w:p w14:paraId="260B9DB6" w14:textId="77777777" w:rsidR="00641CE9" w:rsidRPr="006E25F2" w:rsidRDefault="00641CE9" w:rsidP="00641CE9">
      <w:pPr>
        <w:tabs>
          <w:tab w:val="left" w:pos="990"/>
        </w:tabs>
        <w:rPr>
          <w:rFonts w:ascii="Arial" w:hAnsi="Arial" w:cs="Arial"/>
          <w:color w:val="000000" w:themeColor="text1"/>
          <w:sz w:val="24"/>
          <w:szCs w:val="24"/>
        </w:rPr>
      </w:pPr>
    </w:p>
    <w:p w14:paraId="26AE0E6F"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Fair Work Practices</w:t>
      </w:r>
    </w:p>
    <w:p w14:paraId="7E6C7E74" w14:textId="77777777" w:rsidR="00641CE9" w:rsidRPr="006E25F2" w:rsidRDefault="00641CE9" w:rsidP="00641CE9">
      <w:pPr>
        <w:rPr>
          <w:rFonts w:ascii="Arial" w:hAnsi="Arial" w:cs="Arial"/>
          <w:sz w:val="24"/>
          <w:szCs w:val="24"/>
        </w:rPr>
      </w:pPr>
      <w:r w:rsidRPr="006E25F2">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w:t>
      </w:r>
      <w:proofErr w:type="gramStart"/>
      <w:r w:rsidRPr="006E25F2">
        <w:rPr>
          <w:rFonts w:ascii="Arial" w:hAnsi="Arial" w:cs="Arial"/>
          <w:sz w:val="24"/>
          <w:szCs w:val="24"/>
        </w:rPr>
        <w:t>efficacy</w:t>
      </w:r>
      <w:proofErr w:type="gramEnd"/>
      <w:r w:rsidRPr="006E25F2">
        <w:rPr>
          <w:rFonts w:ascii="Arial" w:hAnsi="Arial" w:cs="Arial"/>
          <w:sz w:val="24"/>
          <w:szCs w:val="24"/>
        </w:rPr>
        <w:t xml:space="preserve"> and combating poverty and also helps employers to attract and retain the talent they need to grow and thrive. </w:t>
      </w:r>
    </w:p>
    <w:p w14:paraId="233C28F2" w14:textId="77777777" w:rsidR="00641CE9" w:rsidRPr="006E25F2" w:rsidRDefault="00641CE9" w:rsidP="00641CE9">
      <w:pPr>
        <w:rPr>
          <w:rFonts w:ascii="Arial" w:hAnsi="Arial" w:cs="Arial"/>
          <w:sz w:val="24"/>
          <w:szCs w:val="24"/>
        </w:rPr>
      </w:pPr>
      <w:r w:rsidRPr="006E25F2">
        <w:rPr>
          <w:rFonts w:ascii="Arial" w:hAnsi="Arial" w:cs="Arial"/>
          <w:sz w:val="24"/>
          <w:szCs w:val="24"/>
        </w:rPr>
        <w:lastRenderedPageBreak/>
        <w:t xml:space="preserve">The Supplier will develop, </w:t>
      </w:r>
      <w:proofErr w:type="gramStart"/>
      <w:r w:rsidRPr="006E25F2">
        <w:rPr>
          <w:rFonts w:ascii="Arial" w:hAnsi="Arial" w:cs="Arial"/>
          <w:sz w:val="24"/>
          <w:szCs w:val="24"/>
        </w:rPr>
        <w:t>implement</w:t>
      </w:r>
      <w:proofErr w:type="gramEnd"/>
      <w:r w:rsidRPr="006E25F2">
        <w:rPr>
          <w:rFonts w:ascii="Arial" w:hAnsi="Arial" w:cs="Arial"/>
          <w:sz w:val="24"/>
          <w:szCs w:val="24"/>
        </w:rPr>
        <w:t xml:space="preserve"> and maintain a fair work practices policy in relation to this contract which demonstrates the Supplier’s commitment to ensuring that workers employed on this contract are treated fairly, humanely and equitably.  This should be submitted within </w:t>
      </w:r>
      <w:sdt>
        <w:sdtPr>
          <w:rPr>
            <w:rFonts w:ascii="Arial" w:hAnsi="Arial" w:cs="Arial"/>
            <w:sz w:val="24"/>
            <w:szCs w:val="24"/>
          </w:rPr>
          <w:alias w:val="insert number of days"/>
          <w:tag w:val="insert number of days"/>
          <w:id w:val="-1914925039"/>
          <w:placeholder>
            <w:docPart w:val="7D5E478AACAE4BF2BAC8338A72A7D907"/>
          </w:placeholder>
          <w:showingPlcHdr/>
        </w:sdt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days of contract award. </w:t>
      </w:r>
    </w:p>
    <w:p w14:paraId="55FB88AE"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Fair Work Policy must at least include and address among other things: </w:t>
      </w:r>
    </w:p>
    <w:p w14:paraId="2DB760F7" w14:textId="77777777" w:rsidR="00641CE9" w:rsidRPr="006E25F2" w:rsidRDefault="00641CE9" w:rsidP="00641CE9">
      <w:pPr>
        <w:pStyle w:val="ListParagraph"/>
        <w:numPr>
          <w:ilvl w:val="0"/>
          <w:numId w:val="11"/>
        </w:numPr>
        <w:rPr>
          <w:rFonts w:ascii="Arial" w:hAnsi="Arial" w:cs="Arial"/>
          <w:sz w:val="24"/>
          <w:szCs w:val="24"/>
        </w:rPr>
      </w:pPr>
      <w:r w:rsidRPr="006E25F2">
        <w:rPr>
          <w:rFonts w:ascii="Arial" w:hAnsi="Arial" w:cs="Arial"/>
          <w:sz w:val="24"/>
          <w:szCs w:val="24"/>
        </w:rPr>
        <w:t xml:space="preserve">employment terms and conditions, including pay, job security, minimum guaranteed hours </w:t>
      </w:r>
    </w:p>
    <w:p w14:paraId="6F0FB0D4" w14:textId="77777777" w:rsidR="00641CE9" w:rsidRPr="006E25F2" w:rsidRDefault="00641CE9" w:rsidP="00641CE9">
      <w:pPr>
        <w:pStyle w:val="ListParagraph"/>
        <w:numPr>
          <w:ilvl w:val="0"/>
          <w:numId w:val="11"/>
        </w:numPr>
        <w:rPr>
          <w:rFonts w:ascii="Arial" w:hAnsi="Arial" w:cs="Arial"/>
          <w:sz w:val="24"/>
          <w:szCs w:val="24"/>
        </w:rPr>
      </w:pPr>
      <w:r w:rsidRPr="006E25F2">
        <w:rPr>
          <w:rFonts w:ascii="Arial" w:hAnsi="Arial" w:cs="Arial"/>
          <w:sz w:val="24"/>
          <w:szCs w:val="24"/>
        </w:rPr>
        <w:t>working environment, including health, safety and wellbeing, social support and cohesion, employee voice and representation and work life balance</w:t>
      </w:r>
    </w:p>
    <w:p w14:paraId="47FFB1B2" w14:textId="77777777" w:rsidR="00641CE9" w:rsidRPr="006E25F2" w:rsidRDefault="00641CE9" w:rsidP="00641CE9">
      <w:pPr>
        <w:pStyle w:val="ListParagraph"/>
        <w:numPr>
          <w:ilvl w:val="0"/>
          <w:numId w:val="11"/>
        </w:numPr>
        <w:rPr>
          <w:rFonts w:ascii="Arial" w:hAnsi="Arial" w:cs="Arial"/>
          <w:sz w:val="24"/>
          <w:szCs w:val="24"/>
        </w:rPr>
      </w:pPr>
      <w:r w:rsidRPr="006E25F2">
        <w:rPr>
          <w:rFonts w:ascii="Arial" w:hAnsi="Arial" w:cs="Arial"/>
          <w:sz w:val="24"/>
          <w:szCs w:val="24"/>
        </w:rPr>
        <w:t>skills development, including opportunities for progression</w:t>
      </w:r>
    </w:p>
    <w:p w14:paraId="3750DD18" w14:textId="77777777" w:rsidR="00641CE9" w:rsidRPr="006E25F2" w:rsidRDefault="00641CE9" w:rsidP="00641CE9">
      <w:pPr>
        <w:pStyle w:val="ListParagraph"/>
        <w:numPr>
          <w:ilvl w:val="0"/>
          <w:numId w:val="11"/>
        </w:numPr>
        <w:rPr>
          <w:rFonts w:ascii="Arial" w:hAnsi="Arial" w:cs="Arial"/>
          <w:sz w:val="24"/>
          <w:szCs w:val="24"/>
        </w:rPr>
      </w:pPr>
      <w:r w:rsidRPr="006E25F2">
        <w:rPr>
          <w:rFonts w:ascii="Arial" w:hAnsi="Arial" w:cs="Arial"/>
          <w:sz w:val="24"/>
          <w:szCs w:val="24"/>
        </w:rPr>
        <w:t xml:space="preserve">fair shift arrangements including adequate rest breaks </w:t>
      </w:r>
    </w:p>
    <w:p w14:paraId="343EBCFC" w14:textId="77777777" w:rsidR="00641CE9" w:rsidRPr="006E25F2" w:rsidRDefault="00641CE9" w:rsidP="00641CE9">
      <w:pPr>
        <w:pStyle w:val="ListParagraph"/>
        <w:numPr>
          <w:ilvl w:val="0"/>
          <w:numId w:val="11"/>
        </w:numPr>
        <w:rPr>
          <w:rFonts w:ascii="Arial" w:hAnsi="Arial" w:cs="Arial"/>
          <w:sz w:val="24"/>
          <w:szCs w:val="24"/>
        </w:rPr>
      </w:pPr>
      <w:r w:rsidRPr="006E25F2">
        <w:rPr>
          <w:rFonts w:ascii="Arial" w:hAnsi="Arial" w:cs="Arial"/>
          <w:sz w:val="24"/>
          <w:szCs w:val="24"/>
        </w:rPr>
        <w:t>processes for identifying and managing the risks of modern slavery in the delivery of the Contract, including in the supply chain; and</w:t>
      </w:r>
    </w:p>
    <w:p w14:paraId="65E4CC29" w14:textId="77777777" w:rsidR="00641CE9" w:rsidRPr="006E25F2" w:rsidRDefault="00641CE9" w:rsidP="00641CE9">
      <w:pPr>
        <w:pStyle w:val="ListParagraph"/>
        <w:numPr>
          <w:ilvl w:val="0"/>
          <w:numId w:val="11"/>
        </w:numPr>
        <w:rPr>
          <w:rFonts w:ascii="Arial" w:eastAsiaTheme="minorEastAsia" w:hAnsi="Arial" w:cs="Arial"/>
          <w:sz w:val="24"/>
          <w:szCs w:val="24"/>
          <w:lang w:eastAsia="en-GB"/>
        </w:rPr>
      </w:pPr>
      <w:r w:rsidRPr="006E25F2">
        <w:rPr>
          <w:rFonts w:ascii="Arial" w:hAnsi="Arial" w:cs="Arial"/>
          <w:sz w:val="24"/>
          <w:szCs w:val="24"/>
        </w:rPr>
        <w:t xml:space="preserve">other initiatives that </w:t>
      </w:r>
      <w:r w:rsidRPr="006E25F2">
        <w:rPr>
          <w:rFonts w:ascii="Arial" w:eastAsiaTheme="minorEastAsia" w:hAnsi="Arial" w:cs="Arial"/>
          <w:sz w:val="24"/>
          <w:szCs w:val="24"/>
          <w:lang w:eastAsia="en-GB"/>
        </w:rPr>
        <w:t>tackle inequality, promote staff welfare and support staff wellbeing.</w:t>
      </w:r>
    </w:p>
    <w:p w14:paraId="15793F14"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shall submit an annual progress report to the Authority. The report shall be in writing and shall detail the actions taken by the Supplier and its subcontractors (if any) to implement the Fair Work strategy in the delivery of the Contract, as well as setting out quarterly actions for the year ahead.  </w:t>
      </w:r>
    </w:p>
    <w:p w14:paraId="6775913E"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Authority reserves the right to survey workers on workforce matters such as access to terms and conditions, staff policies such as grievance procedures and how payment for services is managed.  </w:t>
      </w:r>
    </w:p>
    <w:p w14:paraId="2451F375"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In-work progression and skills development</w:t>
      </w:r>
    </w:p>
    <w:p w14:paraId="76F5939C" w14:textId="77777777" w:rsidR="00641CE9" w:rsidRPr="006E25F2" w:rsidRDefault="00641CE9" w:rsidP="00641CE9">
      <w:pPr>
        <w:tabs>
          <w:tab w:val="left" w:pos="284"/>
        </w:tabs>
        <w:spacing w:before="240"/>
        <w:rPr>
          <w:rFonts w:ascii="Arial" w:hAnsi="Arial" w:cs="Arial"/>
          <w:sz w:val="24"/>
          <w:szCs w:val="24"/>
        </w:rPr>
      </w:pPr>
      <w:r w:rsidRPr="006E25F2">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w:t>
      </w:r>
      <w:proofErr w:type="gramStart"/>
      <w:r w:rsidRPr="006E25F2">
        <w:rPr>
          <w:rFonts w:ascii="Arial" w:hAnsi="Arial" w:cs="Arial"/>
          <w:sz w:val="24"/>
          <w:szCs w:val="24"/>
        </w:rPr>
        <w:t>efficacy</w:t>
      </w:r>
      <w:proofErr w:type="gramEnd"/>
      <w:r w:rsidRPr="006E25F2">
        <w:rPr>
          <w:rFonts w:ascii="Arial" w:hAnsi="Arial" w:cs="Arial"/>
          <w:sz w:val="24"/>
          <w:szCs w:val="24"/>
        </w:rPr>
        <w:t xml:space="preserve"> and combating poverty and also helps employers to attract and retain the talent they need to grow and thrive.</w:t>
      </w:r>
    </w:p>
    <w:p w14:paraId="462CCC25" w14:textId="77777777" w:rsidR="00641CE9" w:rsidRPr="006E25F2" w:rsidRDefault="00641CE9" w:rsidP="00641CE9">
      <w:pPr>
        <w:tabs>
          <w:tab w:val="left" w:pos="284"/>
        </w:tabs>
        <w:spacing w:before="240"/>
        <w:rPr>
          <w:rFonts w:ascii="Arial" w:hAnsi="Arial" w:cs="Arial"/>
          <w:sz w:val="24"/>
          <w:szCs w:val="24"/>
        </w:rPr>
      </w:pPr>
      <w:r w:rsidRPr="006E25F2">
        <w:rPr>
          <w:rFonts w:ascii="Arial" w:hAnsi="Arial" w:cs="Arial"/>
          <w:sz w:val="24"/>
          <w:szCs w:val="24"/>
        </w:rPr>
        <w:lastRenderedPageBreak/>
        <w:t xml:space="preserve">The Supplier will develop, </w:t>
      </w:r>
      <w:proofErr w:type="gramStart"/>
      <w:r w:rsidRPr="006E25F2">
        <w:rPr>
          <w:rFonts w:ascii="Arial" w:hAnsi="Arial" w:cs="Arial"/>
          <w:sz w:val="24"/>
          <w:szCs w:val="24"/>
        </w:rPr>
        <w:t>implement</w:t>
      </w:r>
      <w:proofErr w:type="gramEnd"/>
      <w:r w:rsidRPr="006E25F2">
        <w:rPr>
          <w:rFonts w:ascii="Arial" w:hAnsi="Arial" w:cs="Arial"/>
          <w:sz w:val="24"/>
          <w:szCs w:val="24"/>
        </w:rPr>
        <w:t xml:space="preserve"> and maintain a strategy to promote and support educational attainment in the contract’s workforce.  This should be provided within </w:t>
      </w:r>
      <w:sdt>
        <w:sdtPr>
          <w:rPr>
            <w:rFonts w:ascii="Arial" w:eastAsiaTheme="majorEastAsia" w:hAnsi="Arial" w:cs="Arial"/>
            <w:sz w:val="24"/>
            <w:szCs w:val="24"/>
          </w:rPr>
          <w:alias w:val="insert number of days"/>
          <w:tag w:val="insert number of days"/>
          <w:id w:val="-1216805301"/>
          <w:placeholder>
            <w:docPart w:val="43FEC720A7CE415680C203EBD5B6BBBC"/>
          </w:placeholder>
          <w:showingPlcHdr/>
        </w:sdtPr>
        <w:sdtContent>
          <w:r w:rsidRPr="006E25F2">
            <w:rPr>
              <w:rFonts w:ascii="Arial" w:eastAsiaTheme="majorEastAsia" w:hAnsi="Arial" w:cs="Arial"/>
              <w:color w:val="808080"/>
              <w:sz w:val="24"/>
              <w:szCs w:val="24"/>
            </w:rPr>
            <w:t>Click here to enter text.</w:t>
          </w:r>
        </w:sdtContent>
      </w:sdt>
      <w:r w:rsidRPr="006E25F2">
        <w:rPr>
          <w:rFonts w:ascii="Arial" w:hAnsi="Arial" w:cs="Arial"/>
          <w:sz w:val="24"/>
          <w:szCs w:val="24"/>
        </w:rPr>
        <w:t xml:space="preserve"> days of contract award and must at least include and address among other things the Supplier’s actions to:</w:t>
      </w:r>
    </w:p>
    <w:p w14:paraId="3FA086AD" w14:textId="77777777" w:rsidR="00641CE9" w:rsidRPr="006E25F2" w:rsidRDefault="00641CE9" w:rsidP="00641CE9">
      <w:pPr>
        <w:pStyle w:val="ListParagraph"/>
        <w:numPr>
          <w:ilvl w:val="0"/>
          <w:numId w:val="3"/>
        </w:numPr>
        <w:tabs>
          <w:tab w:val="left" w:pos="284"/>
        </w:tabs>
        <w:rPr>
          <w:rFonts w:ascii="Arial" w:hAnsi="Arial" w:cs="Arial"/>
          <w:sz w:val="24"/>
          <w:szCs w:val="24"/>
        </w:rPr>
      </w:pPr>
      <w:r w:rsidRPr="006E25F2">
        <w:rPr>
          <w:rFonts w:ascii="Arial" w:hAnsi="Arial" w:cs="Arial"/>
          <w:sz w:val="24"/>
          <w:szCs w:val="24"/>
        </w:rPr>
        <w:t xml:space="preserve">Promote and encourage employees to access training schemes that address skills gaps and result in recognised </w:t>
      </w:r>
      <w:proofErr w:type="gramStart"/>
      <w:r w:rsidRPr="006E25F2">
        <w:rPr>
          <w:rFonts w:ascii="Arial" w:hAnsi="Arial" w:cs="Arial"/>
          <w:sz w:val="24"/>
          <w:szCs w:val="24"/>
        </w:rPr>
        <w:t>qualifications;</w:t>
      </w:r>
      <w:proofErr w:type="gramEnd"/>
    </w:p>
    <w:p w14:paraId="0C5B6F85" w14:textId="77777777" w:rsidR="00641CE9" w:rsidRPr="006E25F2" w:rsidRDefault="00641CE9" w:rsidP="00641CE9">
      <w:pPr>
        <w:pStyle w:val="ListParagraph"/>
        <w:numPr>
          <w:ilvl w:val="0"/>
          <w:numId w:val="3"/>
        </w:numPr>
        <w:tabs>
          <w:tab w:val="left" w:pos="284"/>
        </w:tabs>
        <w:rPr>
          <w:rFonts w:ascii="Arial" w:hAnsi="Arial" w:cs="Arial"/>
          <w:sz w:val="24"/>
          <w:szCs w:val="24"/>
        </w:rPr>
      </w:pPr>
      <w:r w:rsidRPr="006E25F2">
        <w:rPr>
          <w:rFonts w:ascii="Arial" w:hAnsi="Arial" w:cs="Arial"/>
          <w:sz w:val="24"/>
          <w:szCs w:val="24"/>
        </w:rPr>
        <w:t xml:space="preserve">Provide opportunities for progression and support employees who are undertaking skills development or management </w:t>
      </w:r>
      <w:proofErr w:type="gramStart"/>
      <w:r w:rsidRPr="006E25F2">
        <w:rPr>
          <w:rFonts w:ascii="Arial" w:hAnsi="Arial" w:cs="Arial"/>
          <w:sz w:val="24"/>
          <w:szCs w:val="24"/>
        </w:rPr>
        <w:t>courses;</w:t>
      </w:r>
      <w:proofErr w:type="gramEnd"/>
    </w:p>
    <w:p w14:paraId="2AD1FE89" w14:textId="77777777" w:rsidR="00641CE9" w:rsidRPr="006E25F2" w:rsidRDefault="00641CE9" w:rsidP="00641CE9">
      <w:pPr>
        <w:pStyle w:val="ListParagraph"/>
        <w:numPr>
          <w:ilvl w:val="0"/>
          <w:numId w:val="3"/>
        </w:numPr>
        <w:tabs>
          <w:tab w:val="left" w:pos="284"/>
        </w:tabs>
        <w:rPr>
          <w:rFonts w:ascii="Arial" w:hAnsi="Arial" w:cs="Arial"/>
          <w:sz w:val="24"/>
          <w:szCs w:val="24"/>
        </w:rPr>
      </w:pPr>
      <w:r w:rsidRPr="006E25F2">
        <w:rPr>
          <w:rFonts w:ascii="Arial" w:hAnsi="Arial" w:cs="Arial"/>
          <w:sz w:val="24"/>
          <w:szCs w:val="24"/>
        </w:rPr>
        <w:t xml:space="preserve">Stimulate career development, particularly for those who </w:t>
      </w:r>
      <w:proofErr w:type="gramStart"/>
      <w:r w:rsidRPr="006E25F2">
        <w:rPr>
          <w:rFonts w:ascii="Arial" w:hAnsi="Arial" w:cs="Arial"/>
          <w:sz w:val="24"/>
          <w:szCs w:val="24"/>
        </w:rPr>
        <w:t>are considered to be</w:t>
      </w:r>
      <w:proofErr w:type="gramEnd"/>
      <w:r w:rsidRPr="006E25F2">
        <w:rPr>
          <w:rFonts w:ascii="Arial" w:hAnsi="Arial" w:cs="Arial"/>
          <w:sz w:val="24"/>
          <w:szCs w:val="24"/>
        </w:rPr>
        <w:t xml:space="preserve"> disadvantaged.</w:t>
      </w:r>
    </w:p>
    <w:p w14:paraId="551E909B" w14:textId="77777777" w:rsidR="00641CE9" w:rsidRPr="006E25F2" w:rsidRDefault="00641CE9" w:rsidP="00641CE9">
      <w:pPr>
        <w:pStyle w:val="ListParagraph"/>
        <w:tabs>
          <w:tab w:val="left" w:pos="284"/>
        </w:tabs>
        <w:ind w:left="0"/>
        <w:rPr>
          <w:rFonts w:ascii="Arial" w:hAnsi="Arial" w:cs="Arial"/>
          <w:sz w:val="24"/>
          <w:szCs w:val="24"/>
        </w:rPr>
      </w:pPr>
      <w:r w:rsidRPr="006E25F2">
        <w:rPr>
          <w:rFonts w:ascii="Arial" w:hAnsi="Arial" w:cs="Arial"/>
          <w:sz w:val="24"/>
          <w:szCs w:val="24"/>
        </w:rPr>
        <w:t xml:space="preserve">At end of year review meetings, the Supplier will submit an annual progress report to the Authority, detailing the progress made in relation to the In-work Progression and Skills Development Strategy and setting out the quarterly actions for the year ahead.  </w:t>
      </w:r>
    </w:p>
    <w:p w14:paraId="109E650D" w14:textId="77777777" w:rsidR="00641CE9" w:rsidRPr="006E25F2" w:rsidRDefault="00641CE9" w:rsidP="00641CE9">
      <w:pPr>
        <w:pStyle w:val="ListParagraph"/>
        <w:tabs>
          <w:tab w:val="left" w:pos="284"/>
        </w:tabs>
        <w:ind w:left="0"/>
        <w:rPr>
          <w:rFonts w:ascii="Arial" w:hAnsi="Arial" w:cs="Arial"/>
          <w:sz w:val="24"/>
          <w:szCs w:val="24"/>
        </w:rPr>
      </w:pPr>
      <w:r w:rsidRPr="006E25F2">
        <w:rPr>
          <w:rFonts w:ascii="Arial" w:hAnsi="Arial" w:cs="Arial"/>
          <w:sz w:val="24"/>
          <w:szCs w:val="24"/>
        </w:rPr>
        <w:cr/>
        <w:t>The report shall be in writing and shall detail:</w:t>
      </w:r>
    </w:p>
    <w:p w14:paraId="279755ED" w14:textId="77777777" w:rsidR="00641CE9" w:rsidRPr="006E25F2" w:rsidRDefault="00641CE9" w:rsidP="00641CE9">
      <w:pPr>
        <w:pStyle w:val="ListParagraph"/>
        <w:numPr>
          <w:ilvl w:val="0"/>
          <w:numId w:val="4"/>
        </w:numPr>
        <w:tabs>
          <w:tab w:val="left" w:pos="284"/>
        </w:tabs>
        <w:rPr>
          <w:rFonts w:ascii="Arial" w:hAnsi="Arial" w:cs="Arial"/>
          <w:sz w:val="24"/>
          <w:szCs w:val="24"/>
        </w:rPr>
      </w:pPr>
      <w:r w:rsidRPr="006E25F2">
        <w:rPr>
          <w:rFonts w:ascii="Arial" w:hAnsi="Arial" w:cs="Arial"/>
          <w:sz w:val="24"/>
          <w:szCs w:val="24"/>
        </w:rPr>
        <w:t xml:space="preserve">The steps taken by the Supplier and its subcontractors (if any) to implement the In-work Progression and Skills Development Strategy on the Contract.  </w:t>
      </w:r>
    </w:p>
    <w:p w14:paraId="73C83365" w14:textId="77777777" w:rsidR="00641CE9" w:rsidRPr="006E25F2" w:rsidRDefault="00641CE9" w:rsidP="00641CE9">
      <w:pPr>
        <w:pStyle w:val="ListParagraph"/>
        <w:numPr>
          <w:ilvl w:val="0"/>
          <w:numId w:val="4"/>
        </w:numPr>
        <w:tabs>
          <w:tab w:val="left" w:pos="284"/>
        </w:tabs>
        <w:rPr>
          <w:rFonts w:ascii="Arial" w:hAnsi="Arial" w:cs="Arial"/>
          <w:sz w:val="24"/>
          <w:szCs w:val="24"/>
        </w:rPr>
      </w:pPr>
      <w:r w:rsidRPr="006E25F2">
        <w:rPr>
          <w:rFonts w:ascii="Arial" w:hAnsi="Arial" w:cs="Arial"/>
          <w:sz w:val="24"/>
          <w:szCs w:val="24"/>
        </w:rPr>
        <w:t>The number of weeks of training opportunities on the contract (BTEC, City &amp; Guilds, NVQ, HNC or equivalent) that have been completed during the year</w:t>
      </w:r>
    </w:p>
    <w:p w14:paraId="6268A2C6" w14:textId="77777777" w:rsidR="00641CE9" w:rsidRPr="006E25F2" w:rsidRDefault="00641CE9" w:rsidP="00641CE9">
      <w:pPr>
        <w:pStyle w:val="ListParagraph"/>
        <w:numPr>
          <w:ilvl w:val="0"/>
          <w:numId w:val="4"/>
        </w:numPr>
        <w:tabs>
          <w:tab w:val="left" w:pos="284"/>
        </w:tabs>
        <w:rPr>
          <w:rFonts w:ascii="Arial" w:hAnsi="Arial" w:cs="Arial"/>
          <w:sz w:val="24"/>
          <w:szCs w:val="24"/>
        </w:rPr>
      </w:pPr>
      <w:r w:rsidRPr="006E25F2">
        <w:rPr>
          <w:rFonts w:ascii="Arial" w:hAnsi="Arial" w:cs="Arial"/>
          <w:sz w:val="24"/>
          <w:szCs w:val="24"/>
        </w:rPr>
        <w:t>The number of hours spent to support educational attainment relevant to the contract, including training schemes that address skill gaps and result in recognised qualifications</w:t>
      </w:r>
    </w:p>
    <w:p w14:paraId="63397426" w14:textId="77777777" w:rsidR="00641CE9" w:rsidRPr="006E25F2" w:rsidRDefault="00641CE9" w:rsidP="00641CE9">
      <w:pPr>
        <w:pStyle w:val="ListParagraph"/>
        <w:tabs>
          <w:tab w:val="left" w:pos="284"/>
        </w:tabs>
        <w:ind w:left="0"/>
        <w:rPr>
          <w:rFonts w:ascii="Arial" w:hAnsi="Arial" w:cs="Arial"/>
          <w:sz w:val="24"/>
          <w:szCs w:val="24"/>
        </w:rPr>
      </w:pPr>
      <w:r w:rsidRPr="006E25F2">
        <w:rPr>
          <w:rFonts w:ascii="Arial" w:hAnsi="Arial" w:cs="Arial"/>
          <w:sz w:val="24"/>
          <w:szCs w:val="24"/>
        </w:rPr>
        <w:t xml:space="preserve"> The Authority reserves the right to request an updated progress report at interims throughout the Contract.</w:t>
      </w:r>
    </w:p>
    <w:p w14:paraId="1160B1D0" w14:textId="579A15E9" w:rsidR="00641CE9" w:rsidRPr="006E25F2" w:rsidRDefault="00641CE9" w:rsidP="00641CE9">
      <w:pPr>
        <w:pStyle w:val="Heading1"/>
        <w:rPr>
          <w:rFonts w:ascii="Arial" w:eastAsia="Times New Roman" w:hAnsi="Arial" w:cs="Arial"/>
          <w:sz w:val="24"/>
          <w:szCs w:val="24"/>
          <w:lang w:eastAsia="en-GB"/>
        </w:rPr>
      </w:pPr>
      <w:r w:rsidRPr="006E25F2">
        <w:rPr>
          <w:rFonts w:ascii="Arial" w:eastAsia="Times New Roman" w:hAnsi="Arial" w:cs="Arial"/>
          <w:sz w:val="24"/>
          <w:szCs w:val="24"/>
          <w:lang w:eastAsia="en-GB"/>
        </w:rPr>
        <w:t xml:space="preserve">Indicator 2.2 – </w:t>
      </w:r>
      <w:r w:rsidRPr="006E25F2">
        <w:rPr>
          <w:rFonts w:ascii="Arial" w:hAnsi="Arial" w:cs="Arial"/>
          <w:sz w:val="24"/>
          <w:szCs w:val="24"/>
        </w:rPr>
        <w:t xml:space="preserve">Demonstrate action to promote ethical supply chains and practices; </w:t>
      </w:r>
      <w:r w:rsidR="003F0D0C" w:rsidRPr="006E25F2">
        <w:rPr>
          <w:rFonts w:ascii="Arial" w:hAnsi="Arial" w:cs="Arial"/>
          <w:sz w:val="24"/>
          <w:szCs w:val="24"/>
        </w:rPr>
        <w:t>and</w:t>
      </w:r>
      <w:r w:rsidRPr="006E25F2">
        <w:rPr>
          <w:rFonts w:ascii="Arial" w:hAnsi="Arial" w:cs="Arial"/>
          <w:sz w:val="24"/>
          <w:szCs w:val="24"/>
        </w:rPr>
        <w:t xml:space="preserve"> identify and tackle risks of modern slavery and human rights </w:t>
      </w:r>
      <w:r w:rsidRPr="006E25F2">
        <w:rPr>
          <w:rFonts w:ascii="Arial" w:eastAsia="Times New Roman" w:hAnsi="Arial" w:cs="Arial"/>
          <w:sz w:val="24"/>
          <w:szCs w:val="24"/>
          <w:lang w:eastAsia="en-GB"/>
        </w:rPr>
        <w:t>abuses in the delivery of the contract, including in the supply chain.</w:t>
      </w:r>
    </w:p>
    <w:p w14:paraId="4592399A" w14:textId="77777777" w:rsidR="00641CE9" w:rsidRPr="006E25F2" w:rsidRDefault="00641CE9" w:rsidP="00641CE9">
      <w:pPr>
        <w:rPr>
          <w:rFonts w:ascii="Arial" w:eastAsia="Times New Roman" w:hAnsi="Arial" w:cs="Arial"/>
          <w:color w:val="000000" w:themeColor="text1"/>
          <w:sz w:val="24"/>
          <w:szCs w:val="24"/>
          <w:lang w:eastAsia="en-GB"/>
        </w:rPr>
      </w:pPr>
    </w:p>
    <w:p w14:paraId="15B895E6"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Human Rights</w:t>
      </w:r>
      <w:r w:rsidRPr="006E25F2">
        <w:rPr>
          <w:rFonts w:ascii="Arial" w:hAnsi="Arial" w:cs="Arial"/>
          <w:sz w:val="24"/>
          <w:szCs w:val="24"/>
        </w:rPr>
        <w:tab/>
      </w:r>
    </w:p>
    <w:p w14:paraId="655B60EF"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Doing business with respect for human rights is linked to business opportunities such as: improved employee retention and recruitment rates; greater access to customers </w:t>
      </w:r>
      <w:r w:rsidRPr="006E25F2">
        <w:rPr>
          <w:rFonts w:ascii="Arial" w:hAnsi="Arial" w:cs="Arial"/>
          <w:sz w:val="24"/>
          <w:szCs w:val="24"/>
        </w:rPr>
        <w:lastRenderedPageBreak/>
        <w:t xml:space="preserve">and buyers who increasingly value ethical practices; </w:t>
      </w:r>
      <w:proofErr w:type="gramStart"/>
      <w:r w:rsidRPr="006E25F2">
        <w:rPr>
          <w:rFonts w:ascii="Arial" w:hAnsi="Arial" w:cs="Arial"/>
          <w:sz w:val="24"/>
          <w:szCs w:val="24"/>
        </w:rPr>
        <w:t>and,</w:t>
      </w:r>
      <w:proofErr w:type="gramEnd"/>
      <w:r w:rsidRPr="006E25F2">
        <w:rPr>
          <w:rFonts w:ascii="Arial" w:hAnsi="Arial" w:cs="Arial"/>
          <w:sz w:val="24"/>
          <w:szCs w:val="24"/>
        </w:rPr>
        <w:t xml:space="preserve"> improved relationships with workers, communities and stakeholders, resulting in a stronger business reputation.</w:t>
      </w:r>
    </w:p>
    <w:p w14:paraId="7DA29C7E"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will develop, </w:t>
      </w:r>
      <w:proofErr w:type="gramStart"/>
      <w:r w:rsidRPr="006E25F2">
        <w:rPr>
          <w:rFonts w:ascii="Arial" w:hAnsi="Arial" w:cs="Arial"/>
          <w:sz w:val="24"/>
          <w:szCs w:val="24"/>
        </w:rPr>
        <w:t>implement</w:t>
      </w:r>
      <w:proofErr w:type="gramEnd"/>
      <w:r w:rsidRPr="006E25F2">
        <w:rPr>
          <w:rFonts w:ascii="Arial" w:hAnsi="Arial" w:cs="Arial"/>
          <w:sz w:val="24"/>
          <w:szCs w:val="24"/>
        </w:rPr>
        <w:t xml:space="preserve"> and maintain a human rights policy in relation to work carried out on this contract.  </w:t>
      </w:r>
    </w:p>
    <w:p w14:paraId="625A8EA6" w14:textId="6B53B718" w:rsidR="00641CE9" w:rsidRPr="006E25F2" w:rsidRDefault="00641CE9" w:rsidP="00641CE9">
      <w:pPr>
        <w:rPr>
          <w:rFonts w:ascii="Arial" w:eastAsia="Times New Roman" w:hAnsi="Arial" w:cs="Arial"/>
          <w:color w:val="0000FF"/>
          <w:sz w:val="24"/>
          <w:szCs w:val="24"/>
          <w:u w:val="single"/>
        </w:rPr>
      </w:pPr>
      <w:r w:rsidRPr="006E25F2">
        <w:rPr>
          <w:rFonts w:ascii="Arial" w:hAnsi="Arial" w:cs="Arial"/>
          <w:sz w:val="24"/>
          <w:szCs w:val="24"/>
        </w:rPr>
        <w:t xml:space="preserve">Within </w:t>
      </w:r>
      <w:sdt>
        <w:sdtPr>
          <w:rPr>
            <w:rFonts w:ascii="Arial" w:hAnsi="Arial" w:cs="Arial"/>
            <w:sz w:val="24"/>
            <w:szCs w:val="24"/>
          </w:rPr>
          <w:alias w:val="insert number of days"/>
          <w:tag w:val="insert number of days"/>
          <w:id w:val="1343124437"/>
          <w:placeholder>
            <w:docPart w:val="C1EE7D3819A04B0980E332E0B950A423"/>
          </w:placeholder>
          <w:showingPlcHdr/>
        </w:sdt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days of contract commencement, Suppliers must provide a copy of this human rights policy, and the processes they have in place which demonstrate that their activities, including those within their supply chain, in relation to this contract show a consideration to human rights.  Supplier guidance related to</w:t>
      </w:r>
      <w:r w:rsidRPr="006E25F2">
        <w:rPr>
          <w:rFonts w:ascii="Arial" w:eastAsia="Times New Roman" w:hAnsi="Arial" w:cs="Arial"/>
          <w:color w:val="000000"/>
          <w:sz w:val="24"/>
          <w:szCs w:val="24"/>
        </w:rPr>
        <w:t xml:space="preserve"> human rights policies and due diligence is available at: </w:t>
      </w:r>
      <w:hyperlink r:id="rId26" w:history="1">
        <w:r w:rsidR="00CD29DA" w:rsidRPr="006E25F2">
          <w:rPr>
            <w:rStyle w:val="Hyperlink"/>
            <w:rFonts w:ascii="Arial" w:eastAsia="Times New Roman" w:hAnsi="Arial" w:cs="Arial"/>
            <w:sz w:val="24"/>
            <w:szCs w:val="24"/>
          </w:rPr>
          <w:t>https://</w:t>
        </w:r>
        <w:r w:rsidR="003415DD">
          <w:rPr>
            <w:rStyle w:val="Hyperlink"/>
            <w:rFonts w:ascii="Arial" w:eastAsia="Times New Roman" w:hAnsi="Arial" w:cs="Arial"/>
            <w:sz w:val="24"/>
            <w:szCs w:val="24"/>
          </w:rPr>
          <w:t>socialvalueni</w:t>
        </w:r>
        <w:r w:rsidR="00CD29DA" w:rsidRPr="006E25F2">
          <w:rPr>
            <w:rStyle w:val="Hyperlink"/>
            <w:rFonts w:ascii="Arial" w:eastAsia="Times New Roman" w:hAnsi="Arial" w:cs="Arial"/>
            <w:sz w:val="24"/>
            <w:szCs w:val="24"/>
          </w:rPr>
          <w:t>.org/Contractors/Supplier-resources/</w:t>
        </w:r>
      </w:hyperlink>
      <w:r w:rsidRPr="006E25F2">
        <w:rPr>
          <w:rFonts w:ascii="Arial" w:eastAsia="Times New Roman" w:hAnsi="Arial" w:cs="Arial"/>
          <w:color w:val="000000"/>
          <w:sz w:val="24"/>
          <w:szCs w:val="24"/>
        </w:rPr>
        <w:t xml:space="preserve"> </w:t>
      </w:r>
    </w:p>
    <w:p w14:paraId="471F6054"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shall submit an annual progress report to the Authority. The report shall be in writing and shall detail the steps taken by the Supplier and its subcontractors (if any) to implement the human rights policy and procedures on the Contract. </w:t>
      </w:r>
    </w:p>
    <w:p w14:paraId="19BF512E" w14:textId="77777777" w:rsidR="00641CE9" w:rsidRPr="006E25F2" w:rsidRDefault="00641CE9" w:rsidP="00641CE9">
      <w:pPr>
        <w:rPr>
          <w:rFonts w:ascii="Arial" w:hAnsi="Arial" w:cs="Arial"/>
          <w:sz w:val="24"/>
          <w:szCs w:val="24"/>
        </w:rPr>
      </w:pPr>
      <w:r w:rsidRPr="006E25F2">
        <w:rPr>
          <w:rFonts w:ascii="Arial" w:hAnsi="Arial" w:cs="Arial"/>
          <w:sz w:val="24"/>
          <w:szCs w:val="24"/>
        </w:rPr>
        <w:t>The Authority reserves the right to inspect supply chain audits, survey workers on workforce matters such as access to terms and conditions and staff policies such as grievance procedures and request information on how payment for services is managed.</w:t>
      </w:r>
    </w:p>
    <w:p w14:paraId="5B9A234E" w14:textId="77777777" w:rsidR="00641CE9" w:rsidRPr="006E25F2" w:rsidRDefault="00641CE9" w:rsidP="00641CE9">
      <w:pPr>
        <w:pStyle w:val="Heading2"/>
        <w:rPr>
          <w:rFonts w:ascii="Arial" w:hAnsi="Arial" w:cs="Arial"/>
          <w:sz w:val="24"/>
          <w:szCs w:val="24"/>
          <w:lang w:eastAsia="en-GB"/>
        </w:rPr>
      </w:pPr>
      <w:r w:rsidRPr="006E25F2">
        <w:rPr>
          <w:rFonts w:ascii="Arial" w:hAnsi="Arial" w:cs="Arial"/>
          <w:sz w:val="24"/>
          <w:szCs w:val="24"/>
          <w:lang w:eastAsia="en-GB"/>
        </w:rPr>
        <w:t>X.0</w:t>
      </w:r>
      <w:r w:rsidRPr="006E25F2">
        <w:rPr>
          <w:rFonts w:ascii="Arial" w:hAnsi="Arial" w:cs="Arial"/>
          <w:sz w:val="24"/>
          <w:szCs w:val="24"/>
          <w:lang w:eastAsia="en-GB"/>
        </w:rPr>
        <w:tab/>
        <w:t xml:space="preserve">Ethical Supply Chain </w:t>
      </w:r>
      <w:commentRangeStart w:id="9"/>
      <w:r w:rsidRPr="006E25F2">
        <w:rPr>
          <w:rFonts w:ascii="Arial" w:hAnsi="Arial" w:cs="Arial"/>
          <w:sz w:val="24"/>
          <w:szCs w:val="24"/>
          <w:lang w:eastAsia="en-GB"/>
        </w:rPr>
        <w:t>(Modern Slavery Assessment Tool)</w:t>
      </w:r>
      <w:commentRangeEnd w:id="9"/>
      <w:r w:rsidR="000345C6" w:rsidRPr="006E25F2">
        <w:rPr>
          <w:rStyle w:val="CommentReference"/>
          <w:rFonts w:eastAsiaTheme="minorHAnsi" w:cstheme="minorBidi"/>
          <w:b w:val="0"/>
        </w:rPr>
        <w:commentReference w:id="9"/>
      </w:r>
    </w:p>
    <w:p w14:paraId="4349601F" w14:textId="27E02DBC" w:rsidR="00641CE9" w:rsidRPr="006E25F2" w:rsidRDefault="00641CE9" w:rsidP="00641CE9">
      <w:pPr>
        <w:rPr>
          <w:rFonts w:ascii="Arial" w:hAnsi="Arial" w:cs="Arial"/>
          <w:sz w:val="24"/>
          <w:szCs w:val="24"/>
        </w:rPr>
      </w:pPr>
      <w:r w:rsidRPr="006E25F2">
        <w:rPr>
          <w:rFonts w:ascii="Arial" w:hAnsi="Arial" w:cs="Arial"/>
          <w:sz w:val="24"/>
          <w:szCs w:val="24"/>
        </w:rPr>
        <w:t xml:space="preserve">As outlined within Procurement Policy Note 05/21, the NICS recognise the importance of adopting a human </w:t>
      </w:r>
      <w:r w:rsidR="005E0326" w:rsidRPr="006E25F2">
        <w:rPr>
          <w:rFonts w:ascii="Arial" w:hAnsi="Arial" w:cs="Arial"/>
          <w:sz w:val="24"/>
          <w:szCs w:val="24"/>
        </w:rPr>
        <w:t>rights-based</w:t>
      </w:r>
      <w:r w:rsidRPr="006E25F2">
        <w:rPr>
          <w:rFonts w:ascii="Arial" w:hAnsi="Arial" w:cs="Arial"/>
          <w:sz w:val="24"/>
          <w:szCs w:val="24"/>
        </w:rPr>
        <w:t xml:space="preserve"> approach to public procurement to both prevent human rights violations and abuses and to take an active role in respecting, protecting, and fulfilling human rights.</w:t>
      </w:r>
    </w:p>
    <w:p w14:paraId="70F9579B"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w:t>
      </w:r>
      <w:proofErr w:type="gramStart"/>
      <w:r w:rsidRPr="006E25F2">
        <w:rPr>
          <w:rFonts w:ascii="Arial" w:hAnsi="Arial" w:cs="Arial"/>
          <w:sz w:val="24"/>
          <w:szCs w:val="24"/>
        </w:rPr>
        <w:t>and,</w:t>
      </w:r>
      <w:proofErr w:type="gramEnd"/>
      <w:r w:rsidRPr="006E25F2">
        <w:rPr>
          <w:rFonts w:ascii="Arial" w:hAnsi="Arial" w:cs="Arial"/>
          <w:sz w:val="24"/>
          <w:szCs w:val="24"/>
        </w:rPr>
        <w:t xml:space="preserve"> improved relationships with workers, communities and stakeholders, resulting in a stronger business reputation.</w:t>
      </w:r>
    </w:p>
    <w:p w14:paraId="28A2C70D"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Ensuring supply chains are ethical contributes to sustainable development, protects the human rights of individuals, provides job </w:t>
      </w:r>
      <w:proofErr w:type="gramStart"/>
      <w:r w:rsidRPr="006E25F2">
        <w:rPr>
          <w:rFonts w:ascii="Arial" w:hAnsi="Arial" w:cs="Arial"/>
          <w:sz w:val="24"/>
          <w:szCs w:val="24"/>
        </w:rPr>
        <w:t>opportunities</w:t>
      </w:r>
      <w:proofErr w:type="gramEnd"/>
      <w:r w:rsidRPr="006E25F2">
        <w:rPr>
          <w:rFonts w:ascii="Arial" w:hAnsi="Arial" w:cs="Arial"/>
          <w:sz w:val="24"/>
          <w:szCs w:val="24"/>
        </w:rPr>
        <w:t xml:space="preserve"> and brings families out of poverty.  By providing decent work and demanding Suppliers do the same, organisations invest in the future of communities.</w:t>
      </w:r>
    </w:p>
    <w:p w14:paraId="07BB0D60" w14:textId="77777777" w:rsidR="00641CE9" w:rsidRPr="006E25F2" w:rsidRDefault="00641CE9" w:rsidP="00641CE9">
      <w:pPr>
        <w:rPr>
          <w:rFonts w:ascii="Arial" w:hAnsi="Arial" w:cs="Arial"/>
          <w:sz w:val="24"/>
          <w:szCs w:val="24"/>
        </w:rPr>
      </w:pPr>
      <w:r w:rsidRPr="006E25F2">
        <w:rPr>
          <w:rFonts w:ascii="Arial" w:hAnsi="Arial" w:cs="Arial"/>
          <w:sz w:val="24"/>
          <w:szCs w:val="24"/>
        </w:rPr>
        <w:lastRenderedPageBreak/>
        <w:t xml:space="preserve">Upon contract award, the Authority will email the Supplier an invitation to complete the </w:t>
      </w:r>
      <w:commentRangeStart w:id="10"/>
      <w:r w:rsidRPr="006E25F2">
        <w:rPr>
          <w:rFonts w:ascii="Arial" w:hAnsi="Arial" w:cs="Arial"/>
          <w:sz w:val="24"/>
          <w:szCs w:val="24"/>
        </w:rPr>
        <w:t>Modern Slavery Assessment Tool (MSAT)</w:t>
      </w:r>
      <w:commentRangeEnd w:id="10"/>
      <w:r w:rsidR="00C62E00" w:rsidRPr="006E25F2">
        <w:rPr>
          <w:rStyle w:val="CommentReference"/>
        </w:rPr>
        <w:commentReference w:id="10"/>
      </w:r>
      <w:r w:rsidRPr="006E25F2">
        <w:rPr>
          <w:rFonts w:ascii="Arial" w:hAnsi="Arial" w:cs="Arial"/>
          <w:sz w:val="24"/>
          <w:szCs w:val="24"/>
        </w:rPr>
        <w:t xml:space="preserve">. Within eight weeks of contract award, the Supplier shall complete the MSAT to assess the capacity of their organisation to manage and prevent the risks of modern slavery within the supply chain of goods being used on or produced for the Client’s contract.  </w:t>
      </w:r>
    </w:p>
    <w:p w14:paraId="2DFCD293" w14:textId="77777777" w:rsidR="00641CE9" w:rsidRPr="006E25F2" w:rsidRDefault="00641CE9" w:rsidP="00641CE9">
      <w:pPr>
        <w:rPr>
          <w:rFonts w:ascii="Arial" w:hAnsi="Arial" w:cs="Arial"/>
          <w:sz w:val="24"/>
          <w:szCs w:val="24"/>
        </w:rPr>
      </w:pPr>
      <w:r w:rsidRPr="006E25F2">
        <w:rPr>
          <w:rFonts w:ascii="Arial" w:hAnsi="Arial" w:cs="Arial"/>
          <w:sz w:val="24"/>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57271BCE"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Within </w:t>
      </w:r>
      <w:sdt>
        <w:sdtPr>
          <w:rPr>
            <w:rFonts w:ascii="Arial" w:hAnsi="Arial" w:cs="Arial"/>
            <w:b/>
            <w:sz w:val="24"/>
            <w:szCs w:val="24"/>
          </w:rPr>
          <w:alias w:val="insert number of days"/>
          <w:tag w:val="insert number of days"/>
          <w:id w:val="56367623"/>
          <w:placeholder>
            <w:docPart w:val="DC544952E63542A18DEE3DA1B9DBAB45"/>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xml:space="preserve"> weeks of completing MSAT, the Supplier will submit a written action plan to the Authority setting out how the Supplier will implement the MSAT recommended improvements and reduce the risk of exploitation of workers in the contract’s supply chains. </w:t>
      </w:r>
    </w:p>
    <w:p w14:paraId="126295D7"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Prior to subsequent annual contract reviews, the Supplier will update their answers via the MSAT (which will be prepopulated with their previous answers), to detail the progress made in implementing the MSAT recommended improvements.  </w:t>
      </w:r>
    </w:p>
    <w:p w14:paraId="6B1B1113" w14:textId="77777777" w:rsidR="00641CE9" w:rsidRPr="006E25F2" w:rsidRDefault="00641CE9" w:rsidP="00641CE9">
      <w:pPr>
        <w:rPr>
          <w:rFonts w:ascii="Arial" w:eastAsia="Times New Roman" w:hAnsi="Arial" w:cs="Arial"/>
          <w:color w:val="000000" w:themeColor="text1"/>
          <w:sz w:val="24"/>
          <w:szCs w:val="24"/>
          <w:lang w:eastAsia="en-GB"/>
        </w:rPr>
      </w:pPr>
      <w:r w:rsidRPr="006E25F2">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0B074075" w14:textId="28FF16DD" w:rsidR="00641CE9" w:rsidRPr="006E25F2" w:rsidRDefault="00641CE9" w:rsidP="00641CE9">
      <w:pPr>
        <w:pStyle w:val="Heading2"/>
        <w:rPr>
          <w:rFonts w:ascii="Arial" w:hAnsi="Arial" w:cs="Arial"/>
          <w:sz w:val="24"/>
          <w:szCs w:val="24"/>
          <w:lang w:eastAsia="en-GB"/>
        </w:rPr>
      </w:pPr>
      <w:r w:rsidRPr="006E25F2">
        <w:rPr>
          <w:rFonts w:ascii="Arial" w:hAnsi="Arial" w:cs="Arial"/>
          <w:sz w:val="24"/>
          <w:szCs w:val="24"/>
          <w:lang w:eastAsia="en-GB"/>
        </w:rPr>
        <w:t>X.0</w:t>
      </w:r>
      <w:r w:rsidRPr="006E25F2">
        <w:rPr>
          <w:rFonts w:ascii="Arial" w:hAnsi="Arial" w:cs="Arial"/>
          <w:sz w:val="24"/>
          <w:szCs w:val="24"/>
          <w:lang w:eastAsia="en-GB"/>
        </w:rPr>
        <w:tab/>
        <w:t xml:space="preserve">Ethical Supply Chain Strategy </w:t>
      </w:r>
      <w:commentRangeStart w:id="11"/>
      <w:r w:rsidRPr="006E25F2">
        <w:rPr>
          <w:rFonts w:ascii="Arial" w:hAnsi="Arial" w:cs="Arial"/>
          <w:sz w:val="24"/>
          <w:szCs w:val="24"/>
          <w:lang w:eastAsia="en-GB"/>
        </w:rPr>
        <w:t>(</w:t>
      </w:r>
      <w:r w:rsidR="003161AC" w:rsidRPr="006E25F2">
        <w:rPr>
          <w:rFonts w:ascii="Arial" w:hAnsi="Arial" w:cs="Arial"/>
          <w:sz w:val="24"/>
          <w:szCs w:val="24"/>
          <w:lang w:eastAsia="en-GB"/>
        </w:rPr>
        <w:t>not using MSAT</w:t>
      </w:r>
      <w:r w:rsidRPr="006E25F2">
        <w:rPr>
          <w:rFonts w:ascii="Arial" w:hAnsi="Arial" w:cs="Arial"/>
          <w:sz w:val="24"/>
          <w:szCs w:val="24"/>
          <w:lang w:eastAsia="en-GB"/>
        </w:rPr>
        <w:t>)</w:t>
      </w:r>
      <w:commentRangeEnd w:id="11"/>
      <w:r w:rsidR="000345C6" w:rsidRPr="006E25F2">
        <w:rPr>
          <w:rStyle w:val="CommentReference"/>
          <w:rFonts w:eastAsiaTheme="minorHAnsi" w:cstheme="minorBidi"/>
          <w:b w:val="0"/>
        </w:rPr>
        <w:commentReference w:id="11"/>
      </w:r>
    </w:p>
    <w:p w14:paraId="30406E6B" w14:textId="5D1CD48E" w:rsidR="00641CE9" w:rsidRPr="006E25F2" w:rsidRDefault="00641CE9" w:rsidP="00641CE9">
      <w:pPr>
        <w:rPr>
          <w:rFonts w:ascii="Arial" w:hAnsi="Arial" w:cs="Arial"/>
          <w:b/>
          <w:sz w:val="24"/>
          <w:szCs w:val="24"/>
          <w:lang w:eastAsia="en-GB"/>
        </w:rPr>
      </w:pPr>
      <w:r w:rsidRPr="006E25F2">
        <w:rPr>
          <w:rFonts w:ascii="Arial" w:hAnsi="Arial" w:cs="Arial"/>
          <w:sz w:val="24"/>
          <w:szCs w:val="24"/>
        </w:rPr>
        <w:t xml:space="preserve">As outlined within Procurement Policy Note 05/21, the NICS recognise the importance of adopting a human </w:t>
      </w:r>
      <w:proofErr w:type="gramStart"/>
      <w:r w:rsidRPr="006E25F2">
        <w:rPr>
          <w:rFonts w:ascii="Arial" w:hAnsi="Arial" w:cs="Arial"/>
          <w:sz w:val="24"/>
          <w:szCs w:val="24"/>
        </w:rPr>
        <w:t>rights based</w:t>
      </w:r>
      <w:proofErr w:type="gramEnd"/>
      <w:r w:rsidRPr="006E25F2">
        <w:rPr>
          <w:rFonts w:ascii="Arial" w:hAnsi="Arial" w:cs="Arial"/>
          <w:sz w:val="24"/>
          <w:szCs w:val="24"/>
        </w:rPr>
        <w:t xml:space="preserve"> approach to public procurement to both prevent human rights violations and abuses and to take an active role in respecting, protecting, and fulfilling human rights.</w:t>
      </w:r>
    </w:p>
    <w:p w14:paraId="32D8D544"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Doing business with respect for human rights is linked to business opportunities such as: improved employee retention and recruitment rates; greater access to customers </w:t>
      </w:r>
      <w:r w:rsidRPr="006E25F2">
        <w:rPr>
          <w:rFonts w:ascii="Arial" w:hAnsi="Arial" w:cs="Arial"/>
          <w:sz w:val="24"/>
          <w:szCs w:val="24"/>
        </w:rPr>
        <w:lastRenderedPageBreak/>
        <w:t xml:space="preserve">and buyers who increasingly value ethical practices; </w:t>
      </w:r>
      <w:proofErr w:type="gramStart"/>
      <w:r w:rsidRPr="006E25F2">
        <w:rPr>
          <w:rFonts w:ascii="Arial" w:hAnsi="Arial" w:cs="Arial"/>
          <w:sz w:val="24"/>
          <w:szCs w:val="24"/>
        </w:rPr>
        <w:t>and,</w:t>
      </w:r>
      <w:proofErr w:type="gramEnd"/>
      <w:r w:rsidRPr="006E25F2">
        <w:rPr>
          <w:rFonts w:ascii="Arial" w:hAnsi="Arial" w:cs="Arial"/>
          <w:sz w:val="24"/>
          <w:szCs w:val="24"/>
        </w:rPr>
        <w:t xml:space="preserve"> improved relationships with workers, communities and stakeholders, resulting in a stronger business reputation.</w:t>
      </w:r>
    </w:p>
    <w:p w14:paraId="437A55BD"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Ensuring supply chains are ethical contributes to sustainable development, protects the human rights of individuals, provides job </w:t>
      </w:r>
      <w:proofErr w:type="gramStart"/>
      <w:r w:rsidRPr="006E25F2">
        <w:rPr>
          <w:rFonts w:ascii="Arial" w:hAnsi="Arial" w:cs="Arial"/>
          <w:sz w:val="24"/>
          <w:szCs w:val="24"/>
        </w:rPr>
        <w:t>opportunities</w:t>
      </w:r>
      <w:proofErr w:type="gramEnd"/>
      <w:r w:rsidRPr="006E25F2">
        <w:rPr>
          <w:rFonts w:ascii="Arial" w:hAnsi="Arial" w:cs="Arial"/>
          <w:sz w:val="24"/>
          <w:szCs w:val="24"/>
        </w:rPr>
        <w:t xml:space="preserve"> and brings families out of poverty.  By providing decent work and demanding Suppliers do the same, organisations invest in the future of communities.</w:t>
      </w:r>
    </w:p>
    <w:p w14:paraId="47380ACD" w14:textId="77777777" w:rsidR="00641CE9" w:rsidRPr="006E25F2" w:rsidRDefault="00641CE9" w:rsidP="00641CE9">
      <w:pPr>
        <w:spacing w:after="0"/>
        <w:jc w:val="both"/>
        <w:rPr>
          <w:rFonts w:ascii="Arial" w:hAnsi="Arial" w:cs="Arial"/>
          <w:color w:val="333333"/>
          <w:sz w:val="24"/>
          <w:szCs w:val="24"/>
          <w:lang w:val="en"/>
        </w:rPr>
      </w:pPr>
      <w:r w:rsidRPr="006E25F2">
        <w:rPr>
          <w:rFonts w:ascii="Arial" w:hAnsi="Arial" w:cs="Arial"/>
          <w:sz w:val="24"/>
          <w:szCs w:val="24"/>
        </w:rPr>
        <w:t>Within the first year, the Supplier shall undertake a supply chain mapping exercise to ascertain where ethical sourcing risks exist within the supply chain of goods being used on the Contract.  The supply chain map should include:</w:t>
      </w:r>
    </w:p>
    <w:p w14:paraId="4C033DD4" w14:textId="77777777" w:rsidR="00641CE9" w:rsidRPr="006E25F2" w:rsidRDefault="00641CE9" w:rsidP="00641CE9">
      <w:pPr>
        <w:numPr>
          <w:ilvl w:val="0"/>
          <w:numId w:val="2"/>
        </w:numPr>
        <w:spacing w:after="240"/>
        <w:ind w:left="709"/>
        <w:contextualSpacing/>
        <w:rPr>
          <w:rFonts w:ascii="Arial" w:hAnsi="Arial" w:cs="Arial"/>
          <w:sz w:val="24"/>
          <w:szCs w:val="24"/>
          <w:lang w:val="en-US"/>
        </w:rPr>
      </w:pPr>
      <w:r w:rsidRPr="006E25F2">
        <w:rPr>
          <w:rFonts w:ascii="Arial" w:hAnsi="Arial" w:cs="Arial"/>
          <w:sz w:val="24"/>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6E25F2">
        <w:rPr>
          <w:rFonts w:ascii="Arial" w:hAnsi="Arial" w:cs="Arial"/>
          <w:sz w:val="24"/>
          <w:szCs w:val="24"/>
          <w:vertAlign w:val="superscript"/>
          <w:lang w:val="en-US"/>
        </w:rPr>
        <w:footnoteReference w:id="2"/>
      </w:r>
    </w:p>
    <w:p w14:paraId="3367C250" w14:textId="77777777" w:rsidR="00641CE9" w:rsidRPr="006E25F2" w:rsidRDefault="00641CE9" w:rsidP="00641CE9">
      <w:pPr>
        <w:rPr>
          <w:rFonts w:ascii="Arial" w:hAnsi="Arial" w:cs="Arial"/>
          <w:sz w:val="24"/>
          <w:szCs w:val="24"/>
        </w:rPr>
      </w:pPr>
      <w:r w:rsidRPr="006E25F2">
        <w:rPr>
          <w:rFonts w:ascii="Arial" w:hAnsi="Arial" w:cs="Arial"/>
          <w:sz w:val="24"/>
          <w:szCs w:val="24"/>
        </w:rPr>
        <w:t>At the time of the first end of year review, the Supplier will submit a written Supply Chain Strategy to the Authority on actions taken to ensure that in practice slavery and human trafficking are not taking place in any part of the supply chain.  The Strategy must at least include and address among other things:</w:t>
      </w:r>
    </w:p>
    <w:p w14:paraId="2E9637CD"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mechanisms to empower staff to raise suspicions of unlawful and unethical employment practices and criminal activity within the Contract’s supply chain</w:t>
      </w:r>
    </w:p>
    <w:p w14:paraId="53E78AEA"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training on modern slavery and ethical employment practices for those involved in buying/ procurement and the recruitment and deployment of workers and a record of those that have been trained</w:t>
      </w:r>
    </w:p>
    <w:p w14:paraId="74C90BDF"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a commitment to ensure that undue cost and time pressures are not applied to Suppliers if this is likely to result in unethical treatment of workers and that Suppliers are paid on time – within 30 days of receipt of a valid invoice</w:t>
      </w:r>
    </w:p>
    <w:p w14:paraId="5FD9542F"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procedures for investigating any Supplier identified as high risk, by direct engagement with workers wherever possible, and working with Suppliers to rectify any issues of illegal or unethical employment practice</w:t>
      </w:r>
    </w:p>
    <w:p w14:paraId="2F7F77C0"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lastRenderedPageBreak/>
        <w:t>quarterly actions designed to continually ensure unlawful and unethical employment practices are eradicated and to ensure all workers at every stage of the supply chain are treated fairly</w:t>
      </w:r>
    </w:p>
    <w:p w14:paraId="4821D113"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consideration has been given to joining appropriate networks or other initiatives to tackle supply chain abuse, combat anti-trafficking etc.</w:t>
      </w:r>
    </w:p>
    <w:p w14:paraId="545E94F3" w14:textId="77777777" w:rsidR="00641CE9" w:rsidRPr="006E25F2" w:rsidRDefault="00641CE9" w:rsidP="005E0326">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any work done towards continuous improvement in supply chain knowledge and to sharing best practice where appropriate</w:t>
      </w:r>
    </w:p>
    <w:p w14:paraId="4B852051" w14:textId="77777777" w:rsidR="00641CE9" w:rsidRPr="006E25F2" w:rsidRDefault="00641CE9" w:rsidP="005E0326">
      <w:pPr>
        <w:spacing w:after="0"/>
        <w:ind w:left="720"/>
        <w:contextualSpacing/>
        <w:rPr>
          <w:rFonts w:ascii="Arial" w:hAnsi="Arial" w:cs="Arial"/>
          <w:sz w:val="24"/>
          <w:szCs w:val="24"/>
          <w:lang w:val="en-US"/>
        </w:rPr>
      </w:pPr>
    </w:p>
    <w:p w14:paraId="4D35AECC"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At subsequent end of year reviews, the Supplier will submit an annual progress report in writing to the Authority, detailing the progress made in relation to the Supply Chain Strategy, as well as setting out quarterly actions for the year ahead.  The Authority reserves the right to request an updated progress report at interims throughout the Contract.  </w:t>
      </w:r>
    </w:p>
    <w:p w14:paraId="1F7FAD1D" w14:textId="77777777" w:rsidR="00641CE9" w:rsidRPr="006E25F2" w:rsidRDefault="00641CE9" w:rsidP="00641CE9">
      <w:pPr>
        <w:rPr>
          <w:rFonts w:ascii="Arial" w:hAnsi="Arial" w:cs="Arial"/>
          <w:iCs/>
          <w:color w:val="000000"/>
          <w:sz w:val="24"/>
          <w:szCs w:val="24"/>
        </w:rPr>
      </w:pPr>
      <w:r w:rsidRPr="006E25F2">
        <w:rPr>
          <w:rFonts w:ascii="Arial" w:hAnsi="Arial" w:cs="Arial"/>
          <w:iCs/>
          <w:color w:val="000000"/>
          <w:sz w:val="24"/>
          <w:szCs w:val="24"/>
        </w:rPr>
        <w:t xml:space="preserve">The Authority reserves the right to: inspect supply chain audits; survey workers on workforce matters such as access to terms and conditions and staff policies; request the Supplier to complete a </w:t>
      </w:r>
      <w:r w:rsidRPr="006E25F2">
        <w:rPr>
          <w:rFonts w:ascii="Arial" w:hAnsi="Arial" w:cs="Arial"/>
          <w:color w:val="0B0C0C"/>
          <w:sz w:val="24"/>
          <w:szCs w:val="24"/>
          <w:shd w:val="clear" w:color="auto" w:fill="FFFFFF"/>
        </w:rPr>
        <w:t>modern slavery risk identification and management tool provided by the Authority;</w:t>
      </w:r>
      <w:r w:rsidRPr="006E25F2">
        <w:rPr>
          <w:rFonts w:ascii="Arial" w:hAnsi="Arial" w:cs="Arial"/>
          <w:iCs/>
          <w:color w:val="000000"/>
          <w:sz w:val="24"/>
          <w:szCs w:val="24"/>
        </w:rPr>
        <w:t xml:space="preserve"> and engage with independent monitoring organisations in relation to the supply chain on the Contract.</w:t>
      </w:r>
    </w:p>
    <w:p w14:paraId="002105AF" w14:textId="77777777" w:rsidR="00641CE9" w:rsidRPr="006E25F2" w:rsidRDefault="00641CE9" w:rsidP="00641CE9">
      <w:pPr>
        <w:pStyle w:val="Heading1"/>
        <w:rPr>
          <w:rFonts w:ascii="Arial" w:eastAsia="Times New Roman" w:hAnsi="Arial" w:cs="Arial"/>
          <w:sz w:val="24"/>
          <w:szCs w:val="24"/>
          <w:lang w:eastAsia="en-GB"/>
        </w:rPr>
      </w:pPr>
      <w:r w:rsidRPr="006E25F2">
        <w:rPr>
          <w:rFonts w:ascii="Arial" w:eastAsia="Times New Roman" w:hAnsi="Arial" w:cs="Arial"/>
          <w:sz w:val="24"/>
          <w:szCs w:val="24"/>
          <w:lang w:eastAsia="en-GB"/>
        </w:rPr>
        <w:t>Indicator 2.3 – Maximise security of supply, for example by minimising proximity of supply chains to point of delivery</w:t>
      </w:r>
    </w:p>
    <w:p w14:paraId="74E4EB8F"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Supply chain resilience and capacity</w:t>
      </w:r>
    </w:p>
    <w:p w14:paraId="49C38585" w14:textId="5572AB45" w:rsidR="00387297" w:rsidRPr="006E25F2" w:rsidRDefault="00387297" w:rsidP="00641CE9">
      <w:pPr>
        <w:rPr>
          <w:rFonts w:ascii="Arial" w:hAnsi="Arial" w:cs="Arial"/>
          <w:sz w:val="28"/>
          <w:szCs w:val="28"/>
        </w:rPr>
      </w:pPr>
      <w:r w:rsidRPr="006E25F2">
        <w:rPr>
          <w:rFonts w:ascii="Arial" w:hAnsi="Arial" w:cs="Arial"/>
          <w:sz w:val="24"/>
          <w:szCs w:val="24"/>
        </w:rPr>
        <w:t>The food supply chain is global, dynamic, and complex. New and challenging risks are emerging, including climate change, threat of cyber-attacks, product contamination, and unexpected shutdowns of key supply chain infrastructure.</w:t>
      </w:r>
    </w:p>
    <w:p w14:paraId="0D2DB370" w14:textId="7DFF649B" w:rsidR="00641CE9" w:rsidRPr="006E25F2" w:rsidRDefault="00641CE9" w:rsidP="00641CE9">
      <w:pPr>
        <w:rPr>
          <w:rFonts w:ascii="Arial" w:hAnsi="Arial" w:cs="Arial"/>
          <w:sz w:val="24"/>
          <w:szCs w:val="24"/>
          <w:lang w:val="en-US"/>
        </w:rPr>
      </w:pPr>
      <w:r w:rsidRPr="006E25F2">
        <w:rPr>
          <w:rFonts w:ascii="Arial" w:hAnsi="Arial" w:cs="Arial"/>
          <w:sz w:val="24"/>
          <w:szCs w:val="24"/>
        </w:rPr>
        <w:t xml:space="preserve">As set out in the Programme for Government, the Executive aim to develop a </w:t>
      </w:r>
      <w:proofErr w:type="gramStart"/>
      <w:r w:rsidRPr="006E25F2">
        <w:rPr>
          <w:rFonts w:ascii="Arial" w:hAnsi="Arial" w:cs="Arial"/>
          <w:sz w:val="24"/>
          <w:szCs w:val="24"/>
        </w:rPr>
        <w:t>regionally-balanced</w:t>
      </w:r>
      <w:proofErr w:type="gramEnd"/>
      <w:r w:rsidRPr="006E25F2">
        <w:rPr>
          <w:rFonts w:ascii="Arial" w:hAnsi="Arial" w:cs="Arial"/>
          <w:sz w:val="24"/>
          <w:szCs w:val="24"/>
        </w:rPr>
        <w:t xml:space="preserve"> economy that is globally competitive and carbon neutral and to build a place where everyone can reach their potential.  </w:t>
      </w:r>
      <w:r w:rsidRPr="006E25F2">
        <w:rPr>
          <w:rFonts w:ascii="Arial" w:hAnsi="Arial" w:cs="Arial"/>
          <w:sz w:val="24"/>
          <w:szCs w:val="24"/>
          <w:lang w:val="en-US"/>
        </w:rPr>
        <w:t xml:space="preserve">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w:t>
      </w:r>
      <w:r w:rsidRPr="006E25F2">
        <w:rPr>
          <w:rFonts w:ascii="Arial" w:hAnsi="Arial" w:cs="Arial"/>
          <w:sz w:val="24"/>
          <w:szCs w:val="24"/>
          <w:lang w:val="en-US"/>
        </w:rPr>
        <w:lastRenderedPageBreak/>
        <w:t>profitability, lower waste, increase efficiency and protect our environment and climate for future generations.</w:t>
      </w:r>
    </w:p>
    <w:p w14:paraId="2D497753" w14:textId="77777777" w:rsidR="00641CE9" w:rsidRPr="006E25F2" w:rsidRDefault="00641CE9" w:rsidP="00641CE9">
      <w:pPr>
        <w:rPr>
          <w:rFonts w:ascii="Arial" w:hAnsi="Arial" w:cs="Arial"/>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strategy to continuously </w:t>
      </w:r>
      <w:r w:rsidRPr="006E25F2">
        <w:rPr>
          <w:rFonts w:ascii="Arial" w:hAnsi="Arial" w:cs="Arial"/>
          <w:sz w:val="24"/>
          <w:szCs w:val="24"/>
          <w:lang w:eastAsia="en-GB"/>
        </w:rPr>
        <w:t xml:space="preserve">monitor and improve the supply chain’s resilience and capacity on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1822259879"/>
          <w:placeholder>
            <w:docPart w:val="4B30425BE985457194603AAE62FC1031"/>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 the Supplier’s actions to:</w:t>
      </w:r>
    </w:p>
    <w:p w14:paraId="7673885C"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Modernise delivery by increasing circular solutions throughout the supply chain.</w:t>
      </w:r>
    </w:p>
    <w:p w14:paraId="49433020"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Promote and support innovation throughout the supply chain to deliver more sustainable goods and services.</w:t>
      </w:r>
    </w:p>
    <w:p w14:paraId="319A1B76"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Demonstrate collaboration and knowledge sharing throughout the supply chain to support economic growth and encourage ethical and resilient business.</w:t>
      </w:r>
    </w:p>
    <w:p w14:paraId="001C3D8F"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eastAsia="Calibri" w:hAnsi="Arial" w:cs="Arial"/>
          <w:sz w:val="24"/>
          <w:szCs w:val="24"/>
        </w:rPr>
        <w:t>Maximise security of supply on the contract, for example, by minimising proximity of supply chains to point of delivery.</w:t>
      </w:r>
    </w:p>
    <w:p w14:paraId="5672598F" w14:textId="77777777" w:rsidR="00641CE9" w:rsidRPr="006E25F2" w:rsidRDefault="00641CE9" w:rsidP="00641CE9">
      <w:pPr>
        <w:pStyle w:val="ListParagraph"/>
        <w:numPr>
          <w:ilvl w:val="0"/>
          <w:numId w:val="12"/>
        </w:numPr>
        <w:rPr>
          <w:rFonts w:ascii="Arial" w:eastAsia="Calibri" w:hAnsi="Arial" w:cs="Arial"/>
          <w:sz w:val="24"/>
          <w:szCs w:val="24"/>
        </w:rPr>
      </w:pPr>
      <w:r w:rsidRPr="006E25F2">
        <w:rPr>
          <w:rFonts w:ascii="Arial" w:eastAsia="Calibri" w:hAnsi="Arial" w:cs="Arial"/>
          <w:sz w:val="24"/>
          <w:szCs w:val="24"/>
        </w:rPr>
        <w:t>Employ low or zero-carbon practices and materials on the contract and support the contract’s supply chain to minimise carbon footprint and emissions.</w:t>
      </w:r>
    </w:p>
    <w:p w14:paraId="7BE2AF25"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Supply Chain Resilience and Capacity Strategy and setting out the quarterly actions for the year ahead. </w:t>
      </w:r>
    </w:p>
    <w:p w14:paraId="19EE1CFC" w14:textId="6ACDD2D0" w:rsidR="003161AC" w:rsidRPr="006E25F2" w:rsidRDefault="00641CE9" w:rsidP="00817EB8">
      <w:pPr>
        <w:rPr>
          <w:rFonts w:ascii="Arial" w:hAnsi="Arial" w:cs="Arial"/>
          <w:sz w:val="24"/>
          <w:szCs w:val="24"/>
          <w:lang w:val="en-US"/>
        </w:rPr>
      </w:pPr>
      <w:r w:rsidRPr="006E25F2">
        <w:rPr>
          <w:rFonts w:ascii="Arial" w:hAnsi="Arial" w:cs="Arial"/>
          <w:sz w:val="24"/>
          <w:szCs w:val="24"/>
          <w:lang w:val="en-US"/>
        </w:rPr>
        <w:t>The report shall be in writing and shall detail the steps taken by the Supplier and its subcontractors (if any) to implement the Supply Chain Resilience and Capacity Strategy on the Contract. The Authority reserves the right to request an updated progress report at interims throughout the Contract.</w:t>
      </w:r>
    </w:p>
    <w:p w14:paraId="1CCB0272" w14:textId="77777777" w:rsidR="005E0326" w:rsidRDefault="005E0326" w:rsidP="00641CE9">
      <w:pPr>
        <w:pStyle w:val="Heading1"/>
        <w:rPr>
          <w:rFonts w:ascii="Arial" w:hAnsi="Arial" w:cs="Arial"/>
          <w:sz w:val="24"/>
          <w:szCs w:val="24"/>
        </w:rPr>
      </w:pPr>
    </w:p>
    <w:p w14:paraId="5D9193D7" w14:textId="77777777" w:rsidR="005E0326" w:rsidRDefault="005E0326" w:rsidP="00641CE9">
      <w:pPr>
        <w:pStyle w:val="Heading1"/>
        <w:rPr>
          <w:rFonts w:ascii="Arial" w:hAnsi="Arial" w:cs="Arial"/>
          <w:sz w:val="24"/>
          <w:szCs w:val="24"/>
        </w:rPr>
      </w:pPr>
    </w:p>
    <w:p w14:paraId="4A0EE065" w14:textId="77777777" w:rsidR="005E0326" w:rsidRDefault="005E0326" w:rsidP="00641CE9">
      <w:pPr>
        <w:pStyle w:val="Heading1"/>
        <w:rPr>
          <w:rFonts w:ascii="Arial" w:hAnsi="Arial" w:cs="Arial"/>
          <w:sz w:val="24"/>
          <w:szCs w:val="24"/>
        </w:rPr>
      </w:pPr>
    </w:p>
    <w:p w14:paraId="60C407EE" w14:textId="34E18097" w:rsidR="00641CE9" w:rsidRPr="006E25F2" w:rsidRDefault="00641CE9" w:rsidP="00641CE9">
      <w:pPr>
        <w:pStyle w:val="Heading1"/>
        <w:rPr>
          <w:rFonts w:ascii="Arial" w:hAnsi="Arial" w:cs="Arial"/>
          <w:sz w:val="24"/>
          <w:szCs w:val="24"/>
        </w:rPr>
      </w:pPr>
      <w:r w:rsidRPr="006E25F2">
        <w:rPr>
          <w:rFonts w:ascii="Arial" w:hAnsi="Arial" w:cs="Arial"/>
          <w:sz w:val="24"/>
          <w:szCs w:val="24"/>
        </w:rPr>
        <w:lastRenderedPageBreak/>
        <w:t>Indicator 2.4 – Create a diverse supply chain to deliver the contract including new businesses and entrepreneurs, start-ups, SMEs and VCSEs</w:t>
      </w:r>
    </w:p>
    <w:p w14:paraId="5B71281A" w14:textId="77777777" w:rsidR="00641CE9" w:rsidRPr="006E25F2" w:rsidRDefault="00641CE9" w:rsidP="00641CE9">
      <w:pPr>
        <w:rPr>
          <w:rFonts w:ascii="Arial" w:hAnsi="Arial" w:cs="Arial"/>
          <w:sz w:val="24"/>
          <w:szCs w:val="24"/>
        </w:rPr>
      </w:pPr>
    </w:p>
    <w:p w14:paraId="0FC9EDC3" w14:textId="77777777" w:rsidR="00E40C06" w:rsidRPr="006E25F2" w:rsidRDefault="00E40C06" w:rsidP="002D40BE">
      <w:pPr>
        <w:pStyle w:val="Heading2"/>
        <w:ind w:left="567" w:hanging="567"/>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Inclusion of Social, Micro and Small Enterprises in the contract’s supply chain</w:t>
      </w:r>
    </w:p>
    <w:p w14:paraId="50B3095C" w14:textId="2893E8BE" w:rsidR="00E40C06" w:rsidRPr="006E25F2" w:rsidRDefault="00E40C06" w:rsidP="00E40C06">
      <w:pPr>
        <w:rPr>
          <w:rFonts w:ascii="Arial" w:hAnsi="Arial" w:cs="Arial"/>
          <w:color w:val="000000" w:themeColor="text1"/>
          <w:sz w:val="24"/>
          <w:szCs w:val="24"/>
        </w:rPr>
      </w:pPr>
      <w:r w:rsidRPr="006E25F2">
        <w:rPr>
          <w:rFonts w:ascii="Arial" w:hAnsi="Arial" w:cs="Arial"/>
          <w:color w:val="000000" w:themeColor="text1"/>
          <w:sz w:val="24"/>
          <w:szCs w:val="24"/>
        </w:rPr>
        <w:t xml:space="preserve">The Supplier will include social enterprises or small or micro businesses that are within their first 48 months of trading in the supply chain, in relation to any sub-contracting or other business opportunities available </w:t>
      </w:r>
      <w:proofErr w:type="gramStart"/>
      <w:r w:rsidRPr="006E25F2">
        <w:rPr>
          <w:rFonts w:ascii="Arial" w:hAnsi="Arial" w:cs="Arial"/>
          <w:color w:val="000000" w:themeColor="text1"/>
          <w:sz w:val="24"/>
          <w:szCs w:val="24"/>
        </w:rPr>
        <w:t>as a result of</w:t>
      </w:r>
      <w:proofErr w:type="gramEnd"/>
      <w:r w:rsidRPr="006E25F2">
        <w:rPr>
          <w:rFonts w:ascii="Arial" w:hAnsi="Arial" w:cs="Arial"/>
          <w:color w:val="000000" w:themeColor="text1"/>
          <w:sz w:val="24"/>
          <w:szCs w:val="24"/>
        </w:rPr>
        <w:t xml:space="preserve"> this contract.   The Supplier should ensure this is a meaningful opportunity for the social enterprise or micro business.</w:t>
      </w:r>
    </w:p>
    <w:p w14:paraId="7F7AFF1C" w14:textId="77777777" w:rsidR="00E40C06" w:rsidRPr="006E25F2" w:rsidRDefault="00E40C06" w:rsidP="00E40C06">
      <w:pPr>
        <w:rPr>
          <w:rFonts w:ascii="Arial" w:hAnsi="Arial" w:cs="Arial"/>
          <w:color w:val="000000" w:themeColor="text1"/>
          <w:sz w:val="24"/>
          <w:szCs w:val="24"/>
        </w:rPr>
      </w:pPr>
      <w:r w:rsidRPr="006E25F2">
        <w:rPr>
          <w:rFonts w:ascii="Arial" w:hAnsi="Arial" w:cs="Arial"/>
          <w:color w:val="000000" w:themeColor="text1"/>
          <w:sz w:val="24"/>
          <w:szCs w:val="24"/>
        </w:rPr>
        <w:t>Social Enterprise NI (SENI) (</w:t>
      </w:r>
      <w:hyperlink r:id="rId27" w:history="1">
        <w:r w:rsidRPr="006E25F2">
          <w:rPr>
            <w:rFonts w:ascii="Arial" w:hAnsi="Arial" w:cs="Arial"/>
            <w:color w:val="0000FF"/>
            <w:sz w:val="24"/>
            <w:szCs w:val="24"/>
            <w:u w:val="single"/>
          </w:rPr>
          <w:t>https://www.socialenterpriseni.org</w:t>
        </w:r>
      </w:hyperlink>
      <w:r w:rsidRPr="006E25F2">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2C99DC92" w14:textId="77777777" w:rsidR="00E40C06" w:rsidRPr="006E25F2" w:rsidRDefault="00E40C06" w:rsidP="00E40C06">
      <w:pPr>
        <w:rPr>
          <w:rFonts w:ascii="Arial" w:hAnsi="Arial" w:cs="Arial"/>
          <w:color w:val="000000" w:themeColor="text1"/>
          <w:sz w:val="24"/>
          <w:szCs w:val="24"/>
        </w:rPr>
      </w:pPr>
      <w:r w:rsidRPr="006E25F2">
        <w:rPr>
          <w:rFonts w:ascii="Arial" w:hAnsi="Arial" w:cs="Arial"/>
          <w:color w:val="000000" w:themeColor="text1"/>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1BD22D79" w14:textId="77777777" w:rsidR="00641CE9" w:rsidRPr="006E25F2" w:rsidRDefault="00641CE9" w:rsidP="00641CE9">
      <w:pPr>
        <w:tabs>
          <w:tab w:val="left" w:pos="990"/>
        </w:tabs>
        <w:rPr>
          <w:rFonts w:ascii="Arial" w:eastAsia="Times New Roman" w:hAnsi="Arial" w:cs="Arial"/>
          <w:b/>
          <w:color w:val="000000" w:themeColor="text1"/>
          <w:sz w:val="24"/>
          <w:szCs w:val="24"/>
          <w:lang w:eastAsia="en-GB"/>
        </w:rPr>
      </w:pPr>
    </w:p>
    <w:p w14:paraId="692749A1"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Business development and knowledge sharing</w:t>
      </w:r>
    </w:p>
    <w:p w14:paraId="23409B0E" w14:textId="77777777" w:rsidR="00641CE9" w:rsidRPr="006E25F2" w:rsidRDefault="00641CE9" w:rsidP="00641CE9">
      <w:pPr>
        <w:rPr>
          <w:rFonts w:ascii="Arial" w:hAnsi="Arial" w:cs="Arial"/>
          <w:sz w:val="24"/>
          <w:szCs w:val="24"/>
        </w:rPr>
      </w:pPr>
      <w:r w:rsidRPr="006E25F2">
        <w:rPr>
          <w:rFonts w:ascii="Arial" w:hAnsi="Arial" w:cs="Arial"/>
          <w:sz w:val="24"/>
          <w:szCs w:val="24"/>
        </w:rPr>
        <w:t>The Supplier will deliver skilled advice in an area related to the contract to:</w:t>
      </w:r>
    </w:p>
    <w:p w14:paraId="00891B57" w14:textId="77777777" w:rsidR="00641CE9" w:rsidRPr="006E25F2" w:rsidRDefault="00641CE9" w:rsidP="00641CE9">
      <w:pPr>
        <w:pStyle w:val="ListParagraph"/>
        <w:numPr>
          <w:ilvl w:val="0"/>
          <w:numId w:val="13"/>
        </w:numPr>
        <w:rPr>
          <w:rFonts w:ascii="Arial" w:hAnsi="Arial" w:cs="Arial"/>
          <w:sz w:val="24"/>
          <w:szCs w:val="24"/>
        </w:rPr>
      </w:pPr>
      <w:r w:rsidRPr="006E25F2">
        <w:rPr>
          <w:rFonts w:ascii="Arial" w:hAnsi="Arial" w:cs="Arial"/>
          <w:sz w:val="24"/>
          <w:szCs w:val="24"/>
        </w:rPr>
        <w:t xml:space="preserve">an </w:t>
      </w:r>
      <w:proofErr w:type="gramStart"/>
      <w:r w:rsidRPr="006E25F2">
        <w:rPr>
          <w:rFonts w:ascii="Arial" w:hAnsi="Arial" w:cs="Arial"/>
          <w:sz w:val="24"/>
          <w:szCs w:val="24"/>
        </w:rPr>
        <w:t>organisation/organisations</w:t>
      </w:r>
      <w:proofErr w:type="gramEnd"/>
      <w:r w:rsidRPr="006E25F2">
        <w:rPr>
          <w:rFonts w:ascii="Arial" w:hAnsi="Arial" w:cs="Arial"/>
          <w:sz w:val="24"/>
          <w:szCs w:val="24"/>
        </w:rPr>
        <w:t xml:space="preserve"> within the Voluntary, Community and Social Enterprise (VCSE) sector; or  </w:t>
      </w:r>
    </w:p>
    <w:p w14:paraId="26EA9560" w14:textId="2B5AEFC3" w:rsidR="00641CE9" w:rsidRPr="006E25F2" w:rsidRDefault="00641CE9" w:rsidP="00E40C06">
      <w:pPr>
        <w:pStyle w:val="ListParagraph"/>
        <w:numPr>
          <w:ilvl w:val="0"/>
          <w:numId w:val="13"/>
        </w:numPr>
        <w:rPr>
          <w:rFonts w:ascii="Arial" w:hAnsi="Arial" w:cs="Arial"/>
          <w:sz w:val="24"/>
          <w:szCs w:val="24"/>
        </w:rPr>
      </w:pPr>
      <w:r w:rsidRPr="006E25F2">
        <w:rPr>
          <w:rFonts w:ascii="Arial" w:hAnsi="Arial" w:cs="Arial"/>
          <w:color w:val="000000" w:themeColor="text1"/>
          <w:sz w:val="24"/>
          <w:szCs w:val="24"/>
        </w:rPr>
        <w:t xml:space="preserve">micro businesses that are within their first 48 </w:t>
      </w:r>
      <w:r w:rsidR="00E40C06" w:rsidRPr="006E25F2">
        <w:rPr>
          <w:rFonts w:ascii="Arial" w:hAnsi="Arial" w:cs="Arial"/>
          <w:color w:val="000000" w:themeColor="text1"/>
          <w:sz w:val="24"/>
          <w:szCs w:val="24"/>
        </w:rPr>
        <w:t>months</w:t>
      </w:r>
      <w:r w:rsidRPr="006E25F2">
        <w:rPr>
          <w:rFonts w:ascii="Arial" w:hAnsi="Arial" w:cs="Arial"/>
          <w:color w:val="000000" w:themeColor="text1"/>
          <w:sz w:val="24"/>
          <w:szCs w:val="24"/>
        </w:rPr>
        <w:t xml:space="preserve"> of trading.</w:t>
      </w:r>
    </w:p>
    <w:p w14:paraId="10714345"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mentoring, training, advice or other professional voluntary services or equivalent initiatives as agreed with the Authority, at the Authority’s discretion. The Supplier shall agree the scope of activities with the Authority prior to delivery.</w:t>
      </w:r>
    </w:p>
    <w:p w14:paraId="642E604E" w14:textId="3F000718" w:rsidR="00641CE9" w:rsidRPr="006E25F2" w:rsidRDefault="00641CE9" w:rsidP="00641CE9">
      <w:pPr>
        <w:rPr>
          <w:rFonts w:ascii="Arial" w:hAnsi="Arial" w:cs="Arial"/>
          <w:sz w:val="24"/>
          <w:szCs w:val="24"/>
        </w:rPr>
      </w:pPr>
      <w:r w:rsidRPr="006E25F2">
        <w:rPr>
          <w:rFonts w:ascii="Arial" w:hAnsi="Arial" w:cs="Arial"/>
          <w:sz w:val="24"/>
          <w:szCs w:val="24"/>
        </w:rPr>
        <w:t xml:space="preserve">Each skilled advice opportunity must be notified to one or more organisations registered on the </w:t>
      </w:r>
      <w:r w:rsidR="003415DD">
        <w:rPr>
          <w:rFonts w:ascii="Arial" w:hAnsi="Arial" w:cs="Arial"/>
          <w:sz w:val="24"/>
          <w:szCs w:val="24"/>
        </w:rPr>
        <w:t>Social Value</w:t>
      </w:r>
      <w:r w:rsidRPr="006E25F2">
        <w:rPr>
          <w:rFonts w:ascii="Arial" w:hAnsi="Arial" w:cs="Arial"/>
          <w:sz w:val="24"/>
          <w:szCs w:val="24"/>
        </w:rPr>
        <w:t xml:space="preserve"> website (</w:t>
      </w:r>
      <w:hyperlink r:id="rId28" w:history="1">
        <w:r w:rsidRPr="006E25F2">
          <w:rPr>
            <w:rStyle w:val="Hyperlink"/>
            <w:rFonts w:ascii="Arial" w:hAnsi="Arial" w:cs="Arial"/>
            <w:sz w:val="24"/>
            <w:szCs w:val="24"/>
          </w:rPr>
          <w:t>www.</w:t>
        </w:r>
        <w:r w:rsidR="003415DD">
          <w:rPr>
            <w:rStyle w:val="Hyperlink"/>
            <w:rFonts w:ascii="Arial" w:hAnsi="Arial" w:cs="Arial"/>
            <w:sz w:val="24"/>
            <w:szCs w:val="24"/>
          </w:rPr>
          <w:t>socialvalueni</w:t>
        </w:r>
        <w:r w:rsidR="009B4728">
          <w:rPr>
            <w:rStyle w:val="Hyperlink"/>
            <w:rFonts w:ascii="Arial" w:hAnsi="Arial" w:cs="Arial"/>
            <w:sz w:val="24"/>
            <w:szCs w:val="24"/>
          </w:rPr>
          <w:t>.org/Contractors/</w:t>
        </w:r>
        <w:r w:rsidRPr="006E25F2">
          <w:rPr>
            <w:rStyle w:val="Hyperlink"/>
            <w:rFonts w:ascii="Arial" w:hAnsi="Arial" w:cs="Arial"/>
            <w:sz w:val="24"/>
            <w:szCs w:val="24"/>
          </w:rPr>
          <w:t>find-a-</w:t>
        </w:r>
        <w:r w:rsidRPr="006E25F2">
          <w:rPr>
            <w:rStyle w:val="Hyperlink"/>
            <w:rFonts w:ascii="Arial" w:hAnsi="Arial" w:cs="Arial"/>
            <w:sz w:val="24"/>
            <w:szCs w:val="24"/>
          </w:rPr>
          <w:lastRenderedPageBreak/>
          <w:t>broker/</w:t>
        </w:r>
      </w:hyperlink>
      <w:r w:rsidRPr="006E25F2">
        <w:rPr>
          <w:rFonts w:ascii="Arial" w:hAnsi="Arial" w:cs="Arial"/>
          <w:sz w:val="24"/>
          <w:szCs w:val="24"/>
        </w:rPr>
        <w:t>) and/or equivalent agencies named by or agreed with the Authority for this purpose.</w:t>
      </w:r>
    </w:p>
    <w:p w14:paraId="3FCC9C75" w14:textId="77777777" w:rsidR="002D40BE" w:rsidRPr="006E25F2" w:rsidRDefault="002D40BE" w:rsidP="00641CE9">
      <w:pPr>
        <w:rPr>
          <w:rFonts w:ascii="Arial" w:hAnsi="Arial" w:cs="Arial"/>
          <w:sz w:val="24"/>
          <w:szCs w:val="24"/>
        </w:rPr>
      </w:pPr>
    </w:p>
    <w:p w14:paraId="6231754D" w14:textId="77777777" w:rsidR="00641CE9" w:rsidRPr="006E25F2" w:rsidRDefault="00641CE9" w:rsidP="00641CE9">
      <w:pPr>
        <w:pStyle w:val="Heading1"/>
        <w:rPr>
          <w:rFonts w:ascii="Arial" w:hAnsi="Arial" w:cs="Arial"/>
          <w:sz w:val="24"/>
          <w:szCs w:val="24"/>
        </w:rPr>
      </w:pPr>
      <w:r w:rsidRPr="006E25F2">
        <w:rPr>
          <w:rFonts w:ascii="Arial" w:hAnsi="Arial" w:cs="Arial"/>
          <w:sz w:val="24"/>
          <w:szCs w:val="24"/>
        </w:rPr>
        <w:t>THEME 3: DELIVERING ZERO CARBON</w:t>
      </w:r>
    </w:p>
    <w:p w14:paraId="1E6DEEC8"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This theme aims to promote environmental benefits, influence environmental protection and improvement and work towards net zero greenhouse gas emissions. </w:t>
      </w:r>
    </w:p>
    <w:p w14:paraId="7A6E2008" w14:textId="77777777" w:rsidR="00641CE9" w:rsidRPr="006E25F2" w:rsidRDefault="00641CE9" w:rsidP="00641CE9">
      <w:pPr>
        <w:pStyle w:val="Heading1"/>
        <w:rPr>
          <w:rFonts w:ascii="Arial" w:hAnsi="Arial" w:cs="Arial"/>
          <w:sz w:val="24"/>
          <w:szCs w:val="24"/>
        </w:rPr>
      </w:pPr>
      <w:r w:rsidRPr="006E25F2">
        <w:rPr>
          <w:rFonts w:ascii="Arial" w:hAnsi="Arial" w:cs="Arial"/>
          <w:sz w:val="24"/>
          <w:szCs w:val="24"/>
        </w:rPr>
        <w:t>Indicator 3.1 – Deliver additional environmental benefits in the performance of the contract including working towards net zero greenhouse gas emissions</w:t>
      </w:r>
    </w:p>
    <w:p w14:paraId="6DCFC7A4" w14:textId="77777777" w:rsidR="00641CE9" w:rsidRPr="006E25F2" w:rsidRDefault="00641CE9" w:rsidP="00641CE9">
      <w:pPr>
        <w:rPr>
          <w:rFonts w:ascii="Arial" w:hAnsi="Arial" w:cs="Arial"/>
          <w:sz w:val="24"/>
          <w:szCs w:val="24"/>
        </w:rPr>
      </w:pPr>
    </w:p>
    <w:p w14:paraId="572ADEC8" w14:textId="77777777" w:rsidR="00641CE9" w:rsidRPr="006E25F2" w:rsidRDefault="00641CE9" w:rsidP="00641CE9">
      <w:pPr>
        <w:pStyle w:val="Heading2"/>
        <w:rPr>
          <w:rFonts w:ascii="Arial" w:eastAsia="Times New Roman" w:hAnsi="Arial" w:cs="Arial"/>
          <w:sz w:val="24"/>
          <w:szCs w:val="24"/>
        </w:rPr>
      </w:pPr>
      <w:r w:rsidRPr="006E25F2">
        <w:rPr>
          <w:rFonts w:ascii="Arial" w:hAnsi="Arial" w:cs="Arial"/>
          <w:sz w:val="24"/>
          <w:szCs w:val="24"/>
        </w:rPr>
        <w:t>X.0</w:t>
      </w:r>
      <w:r w:rsidRPr="006E25F2">
        <w:rPr>
          <w:rFonts w:ascii="Arial" w:hAnsi="Arial" w:cs="Arial"/>
          <w:sz w:val="24"/>
          <w:szCs w:val="24"/>
        </w:rPr>
        <w:tab/>
      </w:r>
      <w:r w:rsidRPr="006E25F2">
        <w:rPr>
          <w:rFonts w:ascii="Arial" w:eastAsia="Times New Roman" w:hAnsi="Arial" w:cs="Arial"/>
          <w:sz w:val="24"/>
          <w:szCs w:val="24"/>
        </w:rPr>
        <w:t>Environmental Strategy and Practices</w:t>
      </w:r>
    </w:p>
    <w:p w14:paraId="1A0E5CDE" w14:textId="707B0F97" w:rsidR="00D338AF" w:rsidRPr="006E25F2" w:rsidRDefault="00D338AF" w:rsidP="00641CE9">
      <w:pPr>
        <w:rPr>
          <w:rFonts w:ascii="Arial" w:hAnsi="Arial" w:cs="Arial"/>
          <w:sz w:val="28"/>
          <w:szCs w:val="28"/>
        </w:rPr>
      </w:pPr>
      <w:r w:rsidRPr="006E25F2">
        <w:rPr>
          <w:rFonts w:ascii="Arial" w:hAnsi="Arial" w:cs="Arial"/>
          <w:sz w:val="24"/>
          <w:szCs w:val="24"/>
        </w:rPr>
        <w:t>A sustainable food system involves the whole food supply chain and has environmental sustainability as one of its core elements. Farmers/ growers, processors, retailers, food service sector and consumers all have an important role in protecting and enhancing our natural resources, while maximising circular economy and carbon reduction opportunities.</w:t>
      </w:r>
    </w:p>
    <w:p w14:paraId="22B17068" w14:textId="5B56552C" w:rsidR="00641CE9" w:rsidRPr="006E25F2" w:rsidRDefault="00641CE9" w:rsidP="00641CE9">
      <w:pPr>
        <w:rPr>
          <w:rFonts w:ascii="Arial" w:hAnsi="Arial" w:cs="Arial"/>
          <w:sz w:val="24"/>
          <w:szCs w:val="24"/>
          <w:lang w:val="en-US"/>
        </w:rPr>
      </w:pPr>
      <w:r w:rsidRPr="006E25F2">
        <w:rPr>
          <w:rFonts w:ascii="Arial" w:hAnsi="Arial" w:cs="Arial"/>
          <w:sz w:val="24"/>
          <w:szCs w:val="24"/>
        </w:rPr>
        <w:t xml:space="preserve">As set out in the Programme for Government, the Executive aim to develop a </w:t>
      </w:r>
      <w:proofErr w:type="gramStart"/>
      <w:r w:rsidRPr="006E25F2">
        <w:rPr>
          <w:rFonts w:ascii="Arial" w:hAnsi="Arial" w:cs="Arial"/>
          <w:sz w:val="24"/>
          <w:szCs w:val="24"/>
        </w:rPr>
        <w:t>regionally-balanced</w:t>
      </w:r>
      <w:proofErr w:type="gramEnd"/>
      <w:r w:rsidRPr="006E25F2">
        <w:rPr>
          <w:rFonts w:ascii="Arial" w:hAnsi="Arial" w:cs="Arial"/>
          <w:sz w:val="24"/>
          <w:szCs w:val="24"/>
        </w:rPr>
        <w:t xml:space="preserve"> economy that is globally competitive and carbon neutral and to build a place where everyone can reach their potential.  </w:t>
      </w:r>
      <w:r w:rsidRPr="006E25F2">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0C31FFC7"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The Supplier will develop</w:t>
      </w:r>
      <w:r w:rsidRPr="006E25F2" w:rsidDel="00120531">
        <w:rPr>
          <w:rFonts w:ascii="Arial" w:hAnsi="Arial" w:cs="Arial"/>
          <w:sz w:val="24"/>
          <w:szCs w:val="24"/>
          <w:lang w:val="en-US"/>
        </w:rPr>
        <w:t xml:space="preserve"> </w:t>
      </w:r>
      <w:r w:rsidRPr="006E25F2">
        <w:rPr>
          <w:rFonts w:ascii="Arial" w:hAnsi="Arial" w:cs="Arial"/>
          <w:sz w:val="24"/>
          <w:szCs w:val="24"/>
          <w:lang w:val="en-US"/>
        </w:rPr>
        <w:t xml:space="preserve">a sound proactive environmental approach in the delivery of this Contract, designed to minimise harm to the environment by: </w:t>
      </w:r>
    </w:p>
    <w:p w14:paraId="346F2456" w14:textId="5CEF9D02" w:rsidR="00CC1551"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lang w:val="en-US"/>
        </w:rPr>
        <w:t xml:space="preserve">conserving energy and minimising carbon emissions </w:t>
      </w:r>
      <w:r w:rsidR="00CC1551">
        <w:rPr>
          <w:rFonts w:ascii="Arial" w:hAnsi="Arial" w:cs="Arial"/>
          <w:sz w:val="24"/>
          <w:szCs w:val="24"/>
          <w:lang w:val="en-US"/>
        </w:rPr>
        <w:t>of the contract e.g., by ensuring the e</w:t>
      </w:r>
      <w:r w:rsidR="00CC1551" w:rsidRPr="00CC1551">
        <w:rPr>
          <w:rFonts w:ascii="Arial" w:hAnsi="Arial" w:cs="Arial"/>
          <w:sz w:val="24"/>
          <w:szCs w:val="24"/>
          <w:lang w:val="en-US"/>
        </w:rPr>
        <w:t>nergy consumption of cooling and</w:t>
      </w:r>
      <w:r w:rsidR="00CC1551">
        <w:rPr>
          <w:rFonts w:ascii="Arial" w:hAnsi="Arial" w:cs="Arial"/>
          <w:sz w:val="24"/>
          <w:szCs w:val="24"/>
          <w:lang w:val="en-US"/>
        </w:rPr>
        <w:t>/or</w:t>
      </w:r>
      <w:r w:rsidR="00CC1551" w:rsidRPr="00CC1551">
        <w:rPr>
          <w:rFonts w:ascii="Arial" w:hAnsi="Arial" w:cs="Arial"/>
          <w:sz w:val="24"/>
          <w:szCs w:val="24"/>
          <w:lang w:val="en-US"/>
        </w:rPr>
        <w:t xml:space="preserve"> freezing</w:t>
      </w:r>
      <w:r w:rsidR="00CC1551">
        <w:rPr>
          <w:rFonts w:ascii="Arial" w:hAnsi="Arial" w:cs="Arial"/>
          <w:sz w:val="24"/>
          <w:szCs w:val="24"/>
          <w:lang w:val="en-US"/>
        </w:rPr>
        <w:t xml:space="preserve"> and/or storage</w:t>
      </w:r>
      <w:r w:rsidR="00CC1551" w:rsidRPr="00CC1551">
        <w:rPr>
          <w:rFonts w:ascii="Arial" w:hAnsi="Arial" w:cs="Arial"/>
          <w:sz w:val="24"/>
          <w:szCs w:val="24"/>
          <w:lang w:val="en-US"/>
        </w:rPr>
        <w:t xml:space="preserve"> equipment </w:t>
      </w:r>
      <w:r w:rsidR="00CC1551">
        <w:rPr>
          <w:rFonts w:ascii="Arial" w:hAnsi="Arial" w:cs="Arial"/>
          <w:sz w:val="24"/>
          <w:szCs w:val="24"/>
          <w:lang w:val="en-US"/>
        </w:rPr>
        <w:t>is</w:t>
      </w:r>
      <w:r w:rsidR="00CC1551" w:rsidRPr="00CC1551">
        <w:rPr>
          <w:rFonts w:ascii="Arial" w:hAnsi="Arial" w:cs="Arial"/>
          <w:sz w:val="24"/>
          <w:szCs w:val="24"/>
          <w:lang w:val="en-US"/>
        </w:rPr>
        <w:t xml:space="preserve"> as low as possible</w:t>
      </w:r>
      <w:r w:rsidR="005E0326">
        <w:rPr>
          <w:rFonts w:ascii="Arial" w:hAnsi="Arial" w:cs="Arial"/>
          <w:sz w:val="24"/>
          <w:szCs w:val="24"/>
          <w:lang w:val="en-US"/>
        </w:rPr>
        <w:t>.</w:t>
      </w:r>
    </w:p>
    <w:p w14:paraId="752E3F65" w14:textId="66254D80" w:rsidR="00641CE9" w:rsidRPr="006E25F2"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lang w:val="en-US"/>
        </w:rPr>
        <w:lastRenderedPageBreak/>
        <w:t>identifying opportunities to increase the amount of renewable energy used on the Contract</w:t>
      </w:r>
      <w:r w:rsidR="005E0326">
        <w:rPr>
          <w:rFonts w:ascii="Arial" w:hAnsi="Arial" w:cs="Arial"/>
          <w:sz w:val="24"/>
          <w:szCs w:val="24"/>
          <w:lang w:val="en-US"/>
        </w:rPr>
        <w:t>.</w:t>
      </w:r>
    </w:p>
    <w:p w14:paraId="74C77137" w14:textId="6800AD69" w:rsidR="00166F52" w:rsidRPr="00166F52" w:rsidRDefault="00166F52" w:rsidP="00177BC0">
      <w:pPr>
        <w:pStyle w:val="ListParagraph"/>
        <w:numPr>
          <w:ilvl w:val="0"/>
          <w:numId w:val="17"/>
        </w:numPr>
        <w:rPr>
          <w:rFonts w:ascii="Arial" w:hAnsi="Arial" w:cs="Arial"/>
          <w:sz w:val="24"/>
          <w:szCs w:val="24"/>
          <w:lang w:val="en-US"/>
        </w:rPr>
      </w:pPr>
      <w:r>
        <w:rPr>
          <w:rFonts w:ascii="Arial" w:hAnsi="Arial" w:cs="Arial"/>
          <w:sz w:val="24"/>
          <w:szCs w:val="24"/>
          <w:lang w:val="en-US"/>
        </w:rPr>
        <w:t xml:space="preserve">reducing fuel consumption and thereby </w:t>
      </w:r>
      <w:r w:rsidRPr="00166F52">
        <w:rPr>
          <w:rFonts w:ascii="Arial" w:hAnsi="Arial" w:cs="Arial"/>
          <w:sz w:val="24"/>
          <w:szCs w:val="24"/>
          <w:lang w:val="en-US"/>
        </w:rPr>
        <w:t xml:space="preserve">minimising greenhouse gas and air pollutant emissions of the vehicles used in the service, </w:t>
      </w:r>
      <w:r>
        <w:rPr>
          <w:rFonts w:ascii="Arial" w:hAnsi="Arial" w:cs="Arial"/>
          <w:sz w:val="24"/>
          <w:szCs w:val="24"/>
          <w:lang w:val="en-US"/>
        </w:rPr>
        <w:t xml:space="preserve">by </w:t>
      </w:r>
      <w:proofErr w:type="gramStart"/>
      <w:r w:rsidRPr="00166F52">
        <w:rPr>
          <w:rFonts w:ascii="Arial" w:hAnsi="Arial" w:cs="Arial"/>
          <w:sz w:val="24"/>
          <w:szCs w:val="24"/>
          <w:lang w:val="en-US"/>
        </w:rPr>
        <w:t>taking into account</w:t>
      </w:r>
      <w:proofErr w:type="gramEnd"/>
      <w:r w:rsidRPr="00166F52">
        <w:rPr>
          <w:rFonts w:ascii="Arial" w:hAnsi="Arial" w:cs="Arial"/>
          <w:sz w:val="24"/>
          <w:szCs w:val="24"/>
          <w:lang w:val="en-US"/>
        </w:rPr>
        <w:t xml:space="preserve"> route </w:t>
      </w:r>
      <w:r>
        <w:rPr>
          <w:rFonts w:ascii="Arial" w:hAnsi="Arial" w:cs="Arial"/>
          <w:sz w:val="24"/>
          <w:szCs w:val="24"/>
          <w:lang w:val="en-US"/>
        </w:rPr>
        <w:t xml:space="preserve">optimization and </w:t>
      </w:r>
      <w:r w:rsidRPr="00166F52">
        <w:rPr>
          <w:rFonts w:ascii="Arial" w:hAnsi="Arial" w:cs="Arial"/>
          <w:sz w:val="24"/>
          <w:szCs w:val="24"/>
          <w:lang w:val="en-US"/>
        </w:rPr>
        <w:t>the load transported</w:t>
      </w:r>
      <w:r w:rsidR="005E0326">
        <w:rPr>
          <w:rFonts w:ascii="Arial" w:hAnsi="Arial" w:cs="Arial"/>
          <w:sz w:val="24"/>
          <w:szCs w:val="24"/>
          <w:lang w:val="en-US"/>
        </w:rPr>
        <w:t>.</w:t>
      </w:r>
    </w:p>
    <w:p w14:paraId="4637EB88" w14:textId="737F8B54" w:rsidR="00641CE9" w:rsidRPr="006E25F2"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lang w:val="en-US"/>
        </w:rPr>
        <w:t xml:space="preserve">minimising packaging and waste, and using compostable, </w:t>
      </w:r>
      <w:proofErr w:type="gramStart"/>
      <w:r w:rsidRPr="006E25F2">
        <w:rPr>
          <w:rFonts w:ascii="Arial" w:hAnsi="Arial" w:cs="Arial"/>
          <w:sz w:val="24"/>
          <w:szCs w:val="24"/>
          <w:lang w:val="en-US"/>
        </w:rPr>
        <w:t>reusable</w:t>
      </w:r>
      <w:proofErr w:type="gramEnd"/>
      <w:r w:rsidRPr="006E25F2">
        <w:rPr>
          <w:rFonts w:ascii="Arial" w:hAnsi="Arial" w:cs="Arial"/>
          <w:sz w:val="24"/>
          <w:szCs w:val="24"/>
          <w:lang w:val="en-US"/>
        </w:rPr>
        <w:t xml:space="preserve"> or recyclable options</w:t>
      </w:r>
      <w:r w:rsidR="005E0326">
        <w:rPr>
          <w:rFonts w:ascii="Arial" w:hAnsi="Arial" w:cs="Arial"/>
          <w:sz w:val="24"/>
          <w:szCs w:val="24"/>
          <w:lang w:val="en-US"/>
        </w:rPr>
        <w:t>.</w:t>
      </w:r>
    </w:p>
    <w:p w14:paraId="6A538CAE" w14:textId="4D080AC3" w:rsidR="00641CE9" w:rsidRPr="006E25F2"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lang w:val="en-US"/>
        </w:rPr>
        <w:t>phasing out the use of single-use resources, instead re-using (where possible), recycling or using recycled resources</w:t>
      </w:r>
      <w:r w:rsidR="005E0326">
        <w:rPr>
          <w:rFonts w:ascii="Arial" w:hAnsi="Arial" w:cs="Arial"/>
          <w:sz w:val="24"/>
          <w:szCs w:val="24"/>
          <w:lang w:val="en-US"/>
        </w:rPr>
        <w:t>.</w:t>
      </w:r>
    </w:p>
    <w:p w14:paraId="2248EBF8" w14:textId="1B7F29D9" w:rsidR="00641CE9" w:rsidRPr="006E25F2"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lang w:val="en-US"/>
        </w:rPr>
        <w:t xml:space="preserve">promoting circular economy outcomes through extending the useful life, reusing, </w:t>
      </w:r>
      <w:proofErr w:type="gramStart"/>
      <w:r w:rsidRPr="006E25F2">
        <w:rPr>
          <w:rFonts w:ascii="Arial" w:hAnsi="Arial" w:cs="Arial"/>
          <w:sz w:val="24"/>
          <w:szCs w:val="24"/>
          <w:lang w:val="en-US"/>
        </w:rPr>
        <w:t>refurbishing</w:t>
      </w:r>
      <w:proofErr w:type="gramEnd"/>
      <w:r w:rsidRPr="006E25F2">
        <w:rPr>
          <w:rFonts w:ascii="Arial" w:hAnsi="Arial" w:cs="Arial"/>
          <w:sz w:val="24"/>
          <w:szCs w:val="24"/>
          <w:lang w:val="en-US"/>
        </w:rPr>
        <w:t xml:space="preserve"> and reconditioning products used to deliver this Contract</w:t>
      </w:r>
      <w:r w:rsidR="005E0326">
        <w:rPr>
          <w:rFonts w:ascii="Arial" w:hAnsi="Arial" w:cs="Arial"/>
          <w:sz w:val="24"/>
          <w:szCs w:val="24"/>
          <w:lang w:val="en-US"/>
        </w:rPr>
        <w:t>.</w:t>
      </w:r>
    </w:p>
    <w:p w14:paraId="62914D20" w14:textId="4122E3AA" w:rsidR="00641CE9" w:rsidRPr="006E25F2"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lang w:val="en-US"/>
        </w:rPr>
        <w:t xml:space="preserve">phasing out the use of </w:t>
      </w:r>
      <w:r w:rsidR="00621F02" w:rsidRPr="006E25F2">
        <w:rPr>
          <w:rFonts w:ascii="Arial" w:hAnsi="Arial" w:cs="Arial"/>
          <w:sz w:val="24"/>
          <w:szCs w:val="24"/>
          <w:lang w:val="en-US"/>
        </w:rPr>
        <w:t>artificial fertili</w:t>
      </w:r>
      <w:r w:rsidR="00B721E7" w:rsidRPr="006E25F2">
        <w:rPr>
          <w:rFonts w:ascii="Arial" w:hAnsi="Arial" w:cs="Arial"/>
          <w:sz w:val="24"/>
          <w:szCs w:val="24"/>
          <w:lang w:val="en-US"/>
        </w:rPr>
        <w:t>z</w:t>
      </w:r>
      <w:r w:rsidR="00621F02" w:rsidRPr="006E25F2">
        <w:rPr>
          <w:rFonts w:ascii="Arial" w:hAnsi="Arial" w:cs="Arial"/>
          <w:sz w:val="24"/>
          <w:szCs w:val="24"/>
          <w:lang w:val="en-US"/>
        </w:rPr>
        <w:t>ers</w:t>
      </w:r>
      <w:r w:rsidR="00B721E7" w:rsidRPr="006E25F2">
        <w:rPr>
          <w:rFonts w:ascii="Arial" w:hAnsi="Arial" w:cs="Arial"/>
          <w:sz w:val="24"/>
          <w:szCs w:val="24"/>
          <w:lang w:val="en-US"/>
        </w:rPr>
        <w:t xml:space="preserve"> and</w:t>
      </w:r>
      <w:r w:rsidR="00621F02" w:rsidRPr="006E25F2">
        <w:rPr>
          <w:rFonts w:ascii="Arial" w:hAnsi="Arial" w:cs="Arial"/>
          <w:sz w:val="24"/>
          <w:szCs w:val="24"/>
          <w:lang w:val="en-US"/>
        </w:rPr>
        <w:t xml:space="preserve"> </w:t>
      </w:r>
      <w:r w:rsidRPr="006E25F2">
        <w:rPr>
          <w:rFonts w:ascii="Arial" w:hAnsi="Arial" w:cs="Arial"/>
          <w:sz w:val="24"/>
          <w:szCs w:val="24"/>
          <w:lang w:val="en-US"/>
        </w:rPr>
        <w:t>ozone depleting substances</w:t>
      </w:r>
      <w:r w:rsidR="00B721E7" w:rsidRPr="006E25F2">
        <w:rPr>
          <w:rFonts w:ascii="Arial" w:hAnsi="Arial" w:cs="Arial"/>
          <w:sz w:val="24"/>
          <w:szCs w:val="24"/>
          <w:lang w:val="en-US"/>
        </w:rPr>
        <w:t>,</w:t>
      </w:r>
      <w:r w:rsidRPr="006E25F2">
        <w:rPr>
          <w:rFonts w:ascii="Arial" w:hAnsi="Arial" w:cs="Arial"/>
          <w:sz w:val="24"/>
          <w:szCs w:val="24"/>
          <w:lang w:val="en-US"/>
        </w:rPr>
        <w:t xml:space="preserve"> and minimising the release of greenhouse gases, volatile organic compounds and other substances damaging to health and the environment</w:t>
      </w:r>
      <w:r w:rsidR="005E0326">
        <w:rPr>
          <w:rFonts w:ascii="Arial" w:hAnsi="Arial" w:cs="Arial"/>
          <w:sz w:val="24"/>
          <w:szCs w:val="24"/>
          <w:lang w:val="en-US"/>
        </w:rPr>
        <w:t>.</w:t>
      </w:r>
    </w:p>
    <w:p w14:paraId="7B48C220" w14:textId="77777777" w:rsidR="00641CE9" w:rsidRPr="006E25F2" w:rsidRDefault="00641CE9" w:rsidP="00641CE9">
      <w:pPr>
        <w:pStyle w:val="ListParagraph"/>
        <w:numPr>
          <w:ilvl w:val="0"/>
          <w:numId w:val="17"/>
        </w:numPr>
        <w:rPr>
          <w:rFonts w:ascii="Arial" w:hAnsi="Arial" w:cs="Arial"/>
          <w:sz w:val="24"/>
          <w:szCs w:val="24"/>
          <w:lang w:val="en-US"/>
        </w:rPr>
      </w:pPr>
      <w:r w:rsidRPr="006E25F2">
        <w:rPr>
          <w:rFonts w:ascii="Arial" w:hAnsi="Arial" w:cs="Arial"/>
          <w:sz w:val="24"/>
          <w:szCs w:val="24"/>
        </w:rPr>
        <w:t>raising awareness of the environmental impacts related to the Contract amongst the Supplier’s workforce and encouraging environmentally conscious behaviours within the workplace including the use of sustainable methods of transport for commuting.</w:t>
      </w:r>
    </w:p>
    <w:p w14:paraId="314C4F58" w14:textId="77777777" w:rsidR="00641CE9" w:rsidRPr="006E25F2" w:rsidRDefault="00641CE9" w:rsidP="00641CE9">
      <w:pPr>
        <w:rPr>
          <w:rFonts w:ascii="Arial" w:eastAsiaTheme="majorEastAsia" w:hAnsi="Arial" w:cs="Arial"/>
          <w:sz w:val="24"/>
          <w:szCs w:val="24"/>
          <w:lang w:val="en-US"/>
        </w:rPr>
      </w:pPr>
      <w:r w:rsidRPr="006E25F2">
        <w:rPr>
          <w:rFonts w:ascii="Arial" w:eastAsiaTheme="majorEastAsia" w:hAnsi="Arial" w:cs="Arial"/>
          <w:sz w:val="24"/>
          <w:szCs w:val="24"/>
          <w:lang w:val="en-US"/>
        </w:rPr>
        <w:t xml:space="preserve">The Supplier will </w:t>
      </w:r>
      <w:r w:rsidRPr="006E25F2">
        <w:rPr>
          <w:rFonts w:ascii="Arial" w:hAnsi="Arial" w:cs="Arial"/>
          <w:sz w:val="24"/>
          <w:szCs w:val="24"/>
          <w:lang w:val="en-US"/>
        </w:rPr>
        <w:t xml:space="preserve">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w:t>
      </w:r>
      <w:r w:rsidRPr="006E25F2" w:rsidDel="00120531">
        <w:rPr>
          <w:rFonts w:ascii="Arial" w:eastAsiaTheme="majorEastAsia" w:hAnsi="Arial" w:cs="Arial"/>
          <w:sz w:val="24"/>
          <w:szCs w:val="24"/>
          <w:lang w:val="en-US"/>
        </w:rPr>
        <w:t xml:space="preserve"> </w:t>
      </w:r>
      <w:r w:rsidRPr="006E25F2">
        <w:rPr>
          <w:rFonts w:ascii="Arial" w:eastAsiaTheme="majorEastAsia" w:hAnsi="Arial" w:cs="Arial"/>
          <w:sz w:val="24"/>
          <w:szCs w:val="24"/>
          <w:lang w:val="en-US"/>
        </w:rPr>
        <w:t>an Environmental Strategy detailing their environmental commitments in relation to this Contract.</w:t>
      </w:r>
      <w:r w:rsidRPr="006E25F2">
        <w:rPr>
          <w:rFonts w:ascii="Arial" w:eastAsiaTheme="majorEastAsia" w:hAnsi="Arial" w:cs="Arial"/>
          <w:b/>
          <w:sz w:val="24"/>
          <w:szCs w:val="24"/>
          <w:lang w:val="en-US"/>
        </w:rPr>
        <w:t xml:space="preserve"> </w:t>
      </w:r>
      <w:r w:rsidRPr="006E25F2">
        <w:rPr>
          <w:rFonts w:ascii="Arial" w:eastAsiaTheme="majorEastAsia" w:hAnsi="Arial" w:cs="Arial"/>
          <w:sz w:val="24"/>
          <w:szCs w:val="24"/>
          <w:lang w:val="en-US"/>
        </w:rPr>
        <w:t xml:space="preserve">The Strategy will set out the processes and actions that the Supplier will undertake to demonstrate that their activities in relation to this contract show a consideration to the environment and a commitment to continually reduce the contract’s impact on the environment.  This should be provided within </w:t>
      </w:r>
      <w:sdt>
        <w:sdtPr>
          <w:rPr>
            <w:rFonts w:ascii="Arial" w:eastAsiaTheme="majorEastAsia" w:hAnsi="Arial" w:cs="Arial"/>
            <w:sz w:val="24"/>
            <w:szCs w:val="24"/>
          </w:rPr>
          <w:alias w:val="insert number of days"/>
          <w:tag w:val="insert number of days"/>
          <w:id w:val="789711678"/>
          <w:placeholder>
            <w:docPart w:val="9A3BD51EC17C4AC197A40C1DFF382D20"/>
          </w:placeholder>
          <w:showingPlcHdr/>
        </w:sdtPr>
        <w:sdtContent>
          <w:r w:rsidRPr="006E25F2">
            <w:rPr>
              <w:rFonts w:ascii="Arial" w:eastAsiaTheme="majorEastAsia" w:hAnsi="Arial" w:cs="Arial"/>
              <w:color w:val="808080"/>
              <w:sz w:val="24"/>
              <w:szCs w:val="24"/>
            </w:rPr>
            <w:t>Click here to enter text.</w:t>
          </w:r>
        </w:sdtContent>
      </w:sdt>
      <w:r w:rsidRPr="006E25F2" w:rsidDel="00E72616">
        <w:rPr>
          <w:rFonts w:ascii="Arial" w:eastAsiaTheme="majorEastAsia" w:hAnsi="Arial" w:cs="Arial"/>
          <w:sz w:val="24"/>
          <w:szCs w:val="24"/>
          <w:lang w:val="en-US"/>
        </w:rPr>
        <w:t xml:space="preserve"> </w:t>
      </w:r>
      <w:r w:rsidRPr="006E25F2">
        <w:rPr>
          <w:rFonts w:ascii="Arial" w:eastAsiaTheme="majorEastAsia" w:hAnsi="Arial" w:cs="Arial"/>
          <w:sz w:val="24"/>
          <w:szCs w:val="24"/>
          <w:lang w:val="en-US"/>
        </w:rPr>
        <w:t>days of contract award.</w:t>
      </w:r>
    </w:p>
    <w:p w14:paraId="578CB769" w14:textId="77777777" w:rsidR="00641CE9" w:rsidRPr="006E25F2" w:rsidRDefault="00641CE9" w:rsidP="00641CE9">
      <w:pPr>
        <w:rPr>
          <w:rFonts w:ascii="Arial" w:hAnsi="Arial" w:cs="Arial"/>
          <w:sz w:val="24"/>
          <w:szCs w:val="24"/>
          <w:lang w:val="en-US"/>
        </w:rPr>
      </w:pPr>
      <w:r w:rsidRPr="006E25F2">
        <w:rPr>
          <w:rFonts w:ascii="Arial" w:hAnsi="Arial" w:cs="Arial"/>
          <w:sz w:val="24"/>
          <w:szCs w:val="24"/>
        </w:rPr>
        <w:t>The Supplier shall submit an annual progress report to the Authority</w:t>
      </w:r>
      <w:r w:rsidRPr="006E25F2">
        <w:rPr>
          <w:rFonts w:ascii="Arial" w:hAnsi="Arial" w:cs="Arial"/>
          <w:sz w:val="24"/>
          <w:szCs w:val="24"/>
          <w:lang w:val="en-US"/>
        </w:rPr>
        <w:t>, detailing the progress made in relation to the Environmental Strategy and setting out the quarterly actions for the year ahead.  The report shall be in writing and shall detail the steps taken by the Supplier and its subcontractors (if any) to implement the environmental improvements on the Contract.  The Authority reserves the right to request an updated progress report at interims throughout the contract.</w:t>
      </w:r>
    </w:p>
    <w:p w14:paraId="4C652C2F" w14:textId="77777777" w:rsidR="00641CE9" w:rsidRPr="006E25F2" w:rsidRDefault="00641CE9" w:rsidP="00641CE9">
      <w:pPr>
        <w:rPr>
          <w:rFonts w:ascii="Arial" w:hAnsi="Arial" w:cs="Arial"/>
          <w:sz w:val="24"/>
          <w:szCs w:val="24"/>
        </w:rPr>
      </w:pPr>
    </w:p>
    <w:p w14:paraId="605CD646"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lastRenderedPageBreak/>
        <w:t>X.0 Waste and Resource Efficiencies in the delivery of the contract</w:t>
      </w:r>
    </w:p>
    <w:p w14:paraId="6495150B"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Moving towards a more circular economy will reduce our demand for virgin materials and reduce our greenhouse gas emissions, by keeping resources in use </w:t>
      </w:r>
      <w:proofErr w:type="gramStart"/>
      <w:r w:rsidRPr="006E25F2">
        <w:rPr>
          <w:rFonts w:ascii="Arial" w:hAnsi="Arial" w:cs="Arial"/>
          <w:sz w:val="24"/>
          <w:szCs w:val="24"/>
        </w:rPr>
        <w:t>as long as</w:t>
      </w:r>
      <w:proofErr w:type="gramEnd"/>
      <w:r w:rsidRPr="006E25F2">
        <w:rPr>
          <w:rFonts w:ascii="Arial" w:hAnsi="Arial" w:cs="Arial"/>
          <w:sz w:val="24"/>
          <w:szCs w:val="24"/>
        </w:rPr>
        <w:t xml:space="preserve"> possible, extracting maximum value from them, minimizing waste and promoting resource efficiency.  Companies that manage their business waste efficiently achieve significant cost and energy savings.  In doing so they also </w:t>
      </w:r>
      <w:proofErr w:type="gramStart"/>
      <w:r w:rsidRPr="006E25F2">
        <w:rPr>
          <w:rFonts w:ascii="Arial" w:hAnsi="Arial" w:cs="Arial"/>
          <w:sz w:val="24"/>
          <w:szCs w:val="24"/>
        </w:rPr>
        <w:t>make a contribution</w:t>
      </w:r>
      <w:proofErr w:type="gramEnd"/>
      <w:r w:rsidRPr="006E25F2">
        <w:rPr>
          <w:rFonts w:ascii="Arial" w:hAnsi="Arial" w:cs="Arial"/>
          <w:sz w:val="24"/>
          <w:szCs w:val="24"/>
        </w:rPr>
        <w:t xml:space="preserve"> to tackling climate change. Reuse, repair, remanufacture and recycle are key components of the circular economy with the focus being to retain as much value as possible in line with the waste hierarchy.  </w:t>
      </w:r>
    </w:p>
    <w:p w14:paraId="46552A20"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The Supplier will take measures to actively reduce waste and transfer business waste, unwanted </w:t>
      </w:r>
      <w:proofErr w:type="gramStart"/>
      <w:r w:rsidRPr="006E25F2">
        <w:rPr>
          <w:rFonts w:ascii="Arial" w:hAnsi="Arial" w:cs="Arial"/>
          <w:sz w:val="24"/>
          <w:szCs w:val="24"/>
        </w:rPr>
        <w:t>materials</w:t>
      </w:r>
      <w:proofErr w:type="gramEnd"/>
      <w:r w:rsidRPr="006E25F2">
        <w:rPr>
          <w:rFonts w:ascii="Arial" w:hAnsi="Arial" w:cs="Arial"/>
          <w:sz w:val="24"/>
          <w:szCs w:val="24"/>
        </w:rPr>
        <w:t xml:space="preserve"> and by-products (both bio-based and technical materials) from the contract’s supply chain to be reused, repaired recycled, reprocessed and repackaged by another organisation. </w:t>
      </w:r>
    </w:p>
    <w:p w14:paraId="4C3DF361"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29" w:history="1">
        <w:r w:rsidRPr="006E25F2">
          <w:rPr>
            <w:rStyle w:val="Hyperlink"/>
            <w:rFonts w:ascii="Arial" w:hAnsi="Arial" w:cs="Arial"/>
            <w:sz w:val="24"/>
            <w:szCs w:val="24"/>
          </w:rPr>
          <w:t>www.ni-rn.com/reuse-and-repair-near-me/</w:t>
        </w:r>
      </w:hyperlink>
      <w:r w:rsidRPr="006E25F2">
        <w:rPr>
          <w:rFonts w:ascii="Arial" w:hAnsi="Arial" w:cs="Arial"/>
          <w:sz w:val="24"/>
          <w:szCs w:val="24"/>
        </w:rPr>
        <w:t xml:space="preserve">.  </w:t>
      </w:r>
    </w:p>
    <w:p w14:paraId="7FAE9D56" w14:textId="77777777" w:rsidR="00641CE9" w:rsidRPr="006E25F2" w:rsidRDefault="00641CE9" w:rsidP="00641CE9">
      <w:pPr>
        <w:rPr>
          <w:rFonts w:ascii="Arial" w:hAnsi="Arial" w:cs="Arial"/>
          <w:sz w:val="24"/>
          <w:szCs w:val="24"/>
        </w:rPr>
      </w:pPr>
      <w:r w:rsidRPr="006E25F2">
        <w:rPr>
          <w:rFonts w:ascii="Arial" w:hAnsi="Arial" w:cs="Arial"/>
          <w:sz w:val="24"/>
          <w:szCs w:val="24"/>
        </w:rPr>
        <w:t>Invest NI’s Resource Matching Service (</w:t>
      </w:r>
      <w:hyperlink r:id="rId30" w:history="1">
        <w:r w:rsidRPr="006E25F2">
          <w:rPr>
            <w:rStyle w:val="Hyperlink"/>
            <w:rFonts w:ascii="Arial" w:hAnsi="Arial" w:cs="Arial"/>
            <w:sz w:val="24"/>
            <w:szCs w:val="24"/>
          </w:rPr>
          <w:t>https://www.investni.com/support-for-business/resource-matching-service</w:t>
        </w:r>
      </w:hyperlink>
      <w:r w:rsidRPr="006E25F2">
        <w:rPr>
          <w:rFonts w:ascii="Arial" w:hAnsi="Arial" w:cs="Arial"/>
          <w:sz w:val="24"/>
          <w:szCs w:val="24"/>
        </w:rPr>
        <w:t xml:space="preserve">) provide advice and guidance to help businesses achieve resource matching solutions specific to their resource and waste management needs. </w:t>
      </w:r>
    </w:p>
    <w:p w14:paraId="68D6E8EC"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17B2892B" w14:textId="77777777" w:rsidR="00641CE9" w:rsidRPr="006E25F2" w:rsidRDefault="00641CE9" w:rsidP="00641CE9">
      <w:pPr>
        <w:rPr>
          <w:rFonts w:ascii="Arial" w:hAnsi="Arial" w:cs="Arial"/>
          <w:sz w:val="24"/>
          <w:szCs w:val="24"/>
        </w:rPr>
      </w:pPr>
    </w:p>
    <w:p w14:paraId="3744EB85"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 xml:space="preserve">X.0 Environmental Awareness Initiatives </w:t>
      </w:r>
    </w:p>
    <w:p w14:paraId="6A0C304B" w14:textId="770A035C" w:rsidR="00641CE9" w:rsidRPr="006E25F2" w:rsidRDefault="00641CE9" w:rsidP="00641CE9">
      <w:pPr>
        <w:rPr>
          <w:rFonts w:ascii="Arial" w:hAnsi="Arial" w:cs="Arial"/>
          <w:sz w:val="24"/>
          <w:szCs w:val="24"/>
        </w:rPr>
      </w:pPr>
      <w:r w:rsidRPr="006E25F2">
        <w:rPr>
          <w:rFonts w:ascii="Arial" w:hAnsi="Arial" w:cs="Arial"/>
          <w:sz w:val="24"/>
          <w:szCs w:val="24"/>
        </w:rPr>
        <w:t xml:space="preserve">The delivery of environmental awareness initiatives in areas related to the Contract designed to influence 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w:t>
      </w:r>
      <w:r w:rsidR="00B610A7" w:rsidRPr="006E25F2">
        <w:rPr>
          <w:rFonts w:ascii="Arial" w:hAnsi="Arial" w:cs="Arial"/>
          <w:sz w:val="24"/>
          <w:szCs w:val="24"/>
        </w:rPr>
        <w:t>, including the contract's end users and client's catering staff,</w:t>
      </w:r>
      <w:r w:rsidRPr="006E25F2">
        <w:rPr>
          <w:rFonts w:ascii="Arial" w:hAnsi="Arial" w:cs="Arial"/>
          <w:sz w:val="24"/>
          <w:szCs w:val="24"/>
        </w:rPr>
        <w:t xml:space="preserve"> through the delivery of the contract to support environmental protection and improvement.</w:t>
      </w:r>
    </w:p>
    <w:p w14:paraId="70A5AB6C" w14:textId="71B02E36" w:rsidR="00641CE9" w:rsidRPr="006E25F2" w:rsidRDefault="00641CE9" w:rsidP="00641CE9">
      <w:pPr>
        <w:rPr>
          <w:rFonts w:ascii="Arial" w:hAnsi="Arial" w:cs="Arial"/>
          <w:sz w:val="24"/>
          <w:szCs w:val="24"/>
        </w:rPr>
      </w:pPr>
      <w:r w:rsidRPr="006E25F2">
        <w:rPr>
          <w:rFonts w:ascii="Arial" w:hAnsi="Arial" w:cs="Arial"/>
          <w:sz w:val="24"/>
          <w:szCs w:val="24"/>
        </w:rPr>
        <w:lastRenderedPageBreak/>
        <w:t>Activities may include: delivery of training to the contract workforce to promote environmental awareness in the performance of the contract</w:t>
      </w:r>
      <w:r w:rsidR="00B610A7" w:rsidRPr="006E25F2">
        <w:rPr>
          <w:rFonts w:ascii="Arial" w:hAnsi="Arial" w:cs="Arial"/>
          <w:sz w:val="24"/>
          <w:szCs w:val="24"/>
        </w:rPr>
        <w:t>, e.g. the minimisation of food waste</w:t>
      </w:r>
      <w:r w:rsidRPr="006E25F2">
        <w:rPr>
          <w:rFonts w:ascii="Arial" w:hAnsi="Arial" w:cs="Arial"/>
          <w:sz w:val="24"/>
          <w:szCs w:val="24"/>
        </w:rPr>
        <w: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1EAE49F1" w14:textId="3729DED3" w:rsidR="00641CE9" w:rsidRPr="006E25F2" w:rsidRDefault="00641CE9" w:rsidP="00641CE9">
      <w:pPr>
        <w:rPr>
          <w:rFonts w:ascii="Arial" w:hAnsi="Arial" w:cs="Arial"/>
          <w:sz w:val="24"/>
          <w:szCs w:val="24"/>
        </w:rPr>
      </w:pPr>
      <w:r w:rsidRPr="006E25F2">
        <w:rPr>
          <w:rFonts w:ascii="Arial" w:hAnsi="Arial" w:cs="Arial"/>
          <w:sz w:val="24"/>
          <w:szCs w:val="24"/>
        </w:rPr>
        <w:t>Each opportunity must be notified to one or more organisations registered on the Social Value Unit website (</w:t>
      </w:r>
      <w:hyperlink r:id="rId31" w:history="1">
        <w:r w:rsidRPr="006E25F2">
          <w:rPr>
            <w:rStyle w:val="Hyperlink"/>
            <w:rFonts w:ascii="Arial" w:hAnsi="Arial" w:cs="Arial"/>
            <w:sz w:val="24"/>
            <w:szCs w:val="24"/>
          </w:rPr>
          <w:t>www.</w:t>
        </w:r>
        <w:r w:rsidR="003415DD">
          <w:rPr>
            <w:rStyle w:val="Hyperlink"/>
            <w:rFonts w:ascii="Arial" w:hAnsi="Arial" w:cs="Arial"/>
            <w:sz w:val="24"/>
            <w:szCs w:val="24"/>
          </w:rPr>
          <w:t>socialvalueni</w:t>
        </w:r>
        <w:r w:rsidR="009B4728">
          <w:rPr>
            <w:rStyle w:val="Hyperlink"/>
            <w:rFonts w:ascii="Arial" w:hAnsi="Arial" w:cs="Arial"/>
            <w:sz w:val="24"/>
            <w:szCs w:val="24"/>
          </w:rPr>
          <w:t>.org/Contractors/</w:t>
        </w:r>
        <w:r w:rsidRPr="006E25F2">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1F577832" w14:textId="77777777" w:rsidR="00641CE9" w:rsidRPr="006E25F2" w:rsidRDefault="00641CE9" w:rsidP="00641CE9">
      <w:pPr>
        <w:pStyle w:val="Heading1"/>
        <w:rPr>
          <w:rFonts w:ascii="Arial" w:hAnsi="Arial" w:cs="Arial"/>
          <w:sz w:val="24"/>
          <w:szCs w:val="24"/>
        </w:rPr>
      </w:pPr>
      <w:r w:rsidRPr="006E25F2">
        <w:rPr>
          <w:rFonts w:ascii="Arial" w:hAnsi="Arial" w:cs="Arial"/>
          <w:sz w:val="24"/>
          <w:szCs w:val="24"/>
        </w:rPr>
        <w:t>Indicator 3.3 – Supply chains that minimise carbon footprint and emissions.</w:t>
      </w:r>
    </w:p>
    <w:p w14:paraId="79AAE13D" w14:textId="77777777" w:rsidR="00641CE9" w:rsidRPr="006E25F2" w:rsidRDefault="00641CE9" w:rsidP="00641CE9">
      <w:pPr>
        <w:rPr>
          <w:rFonts w:ascii="Arial" w:hAnsi="Arial" w:cs="Arial"/>
          <w:sz w:val="24"/>
          <w:szCs w:val="24"/>
        </w:rPr>
      </w:pPr>
    </w:p>
    <w:p w14:paraId="2B8FE184"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r>
      <w:r w:rsidRPr="006E25F2">
        <w:rPr>
          <w:rFonts w:ascii="Arial" w:hAnsi="Arial" w:cs="Arial"/>
          <w:sz w:val="24"/>
          <w:szCs w:val="24"/>
          <w:lang w:val="en-US"/>
        </w:rPr>
        <w:t xml:space="preserve">Supply Chain Strategy for Minimising </w:t>
      </w:r>
      <w:r w:rsidRPr="006E25F2">
        <w:rPr>
          <w:rFonts w:ascii="Arial" w:hAnsi="Arial" w:cs="Arial"/>
          <w:sz w:val="24"/>
          <w:szCs w:val="24"/>
        </w:rPr>
        <w:t>Carbon Footprint and Emissions</w:t>
      </w:r>
    </w:p>
    <w:p w14:paraId="49CB3E46" w14:textId="77777777" w:rsidR="00641CE9" w:rsidRPr="006E25F2" w:rsidRDefault="00641CE9" w:rsidP="00641CE9">
      <w:pPr>
        <w:rPr>
          <w:rFonts w:ascii="Arial" w:hAnsi="Arial" w:cs="Arial"/>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strategy to continuously </w:t>
      </w:r>
      <w:r w:rsidRPr="006E25F2">
        <w:rPr>
          <w:rFonts w:ascii="Arial" w:hAnsi="Arial" w:cs="Arial"/>
          <w:sz w:val="24"/>
          <w:szCs w:val="24"/>
          <w:lang w:eastAsia="en-GB"/>
        </w:rPr>
        <w:t xml:space="preserve">monitor and improve the carbon footprint and emissions levels across the supply chain on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280113266"/>
          <w:placeholder>
            <w:docPart w:val="33CF876367E64FE8BFB95B3BA2E05E2E"/>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 the Supplier’s actions to:</w:t>
      </w:r>
    </w:p>
    <w:p w14:paraId="1520DB8C"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Establish a baseline for carbon footprint and emissions levels across its supply chain on the contract including processes for tracking and monitoring improvements.</w:t>
      </w:r>
    </w:p>
    <w:p w14:paraId="289354B7"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Establish targets for continuously reducing the carbon footprint and emissions levels across its supply chain on the contract including details of carbon reduction initiatives.</w:t>
      </w:r>
    </w:p>
    <w:p w14:paraId="3725B591" w14:textId="2B56D691" w:rsidR="00641CE9" w:rsidRPr="00166F52" w:rsidRDefault="00641CE9" w:rsidP="00166F52">
      <w:pPr>
        <w:pStyle w:val="ListParagraph"/>
        <w:numPr>
          <w:ilvl w:val="0"/>
          <w:numId w:val="17"/>
        </w:numPr>
        <w:rPr>
          <w:rFonts w:ascii="Arial" w:hAnsi="Arial" w:cs="Arial"/>
          <w:sz w:val="24"/>
          <w:szCs w:val="24"/>
          <w:lang w:val="en-US"/>
        </w:rPr>
      </w:pPr>
      <w:r w:rsidRPr="006E25F2">
        <w:rPr>
          <w:rFonts w:ascii="Arial" w:eastAsia="Calibri" w:hAnsi="Arial" w:cs="Arial"/>
          <w:sz w:val="24"/>
          <w:szCs w:val="24"/>
        </w:rPr>
        <w:t>Employ low or zero-carbon practices and materials on the contract and support the contract’s supply chain to minimise carbon footprint and emissions</w:t>
      </w:r>
      <w:r w:rsidR="00166F52">
        <w:rPr>
          <w:rFonts w:ascii="Arial" w:eastAsia="Calibri" w:hAnsi="Arial" w:cs="Arial"/>
          <w:sz w:val="24"/>
          <w:szCs w:val="24"/>
        </w:rPr>
        <w:t xml:space="preserve"> </w:t>
      </w:r>
      <w:proofErr w:type="gramStart"/>
      <w:r w:rsidR="00166F52">
        <w:rPr>
          <w:rFonts w:ascii="Arial" w:eastAsia="Calibri" w:hAnsi="Arial" w:cs="Arial"/>
          <w:sz w:val="24"/>
          <w:szCs w:val="24"/>
        </w:rPr>
        <w:t>e.g.</w:t>
      </w:r>
      <w:proofErr w:type="gramEnd"/>
      <w:r w:rsidR="00166F52">
        <w:rPr>
          <w:rFonts w:ascii="Arial" w:eastAsia="Calibri" w:hAnsi="Arial" w:cs="Arial"/>
          <w:sz w:val="24"/>
          <w:szCs w:val="24"/>
        </w:rPr>
        <w:t xml:space="preserve"> </w:t>
      </w:r>
      <w:r w:rsidR="00166F52">
        <w:rPr>
          <w:rFonts w:ascii="Arial" w:hAnsi="Arial" w:cs="Arial"/>
          <w:sz w:val="24"/>
          <w:szCs w:val="24"/>
          <w:lang w:val="en-US"/>
        </w:rPr>
        <w:t xml:space="preserve">reducing fuel consumption and thereby </w:t>
      </w:r>
      <w:r w:rsidR="00166F52" w:rsidRPr="00166F52">
        <w:rPr>
          <w:rFonts w:ascii="Arial" w:hAnsi="Arial" w:cs="Arial"/>
          <w:sz w:val="24"/>
          <w:szCs w:val="24"/>
          <w:lang w:val="en-US"/>
        </w:rPr>
        <w:t xml:space="preserve">minimising greenhouse gas and air pollutant emissions of the vehicles used in the service, taking into account route </w:t>
      </w:r>
      <w:r w:rsidR="00166F52">
        <w:rPr>
          <w:rFonts w:ascii="Arial" w:hAnsi="Arial" w:cs="Arial"/>
          <w:sz w:val="24"/>
          <w:szCs w:val="24"/>
          <w:lang w:val="en-US"/>
        </w:rPr>
        <w:t xml:space="preserve">optimization and </w:t>
      </w:r>
      <w:r w:rsidR="00166F52" w:rsidRPr="00166F52">
        <w:rPr>
          <w:rFonts w:ascii="Arial" w:hAnsi="Arial" w:cs="Arial"/>
          <w:sz w:val="24"/>
          <w:szCs w:val="24"/>
          <w:lang w:val="en-US"/>
        </w:rPr>
        <w:t>the load transported</w:t>
      </w:r>
      <w:r w:rsidR="00166F52">
        <w:rPr>
          <w:rFonts w:ascii="Arial" w:hAnsi="Arial" w:cs="Arial"/>
          <w:sz w:val="24"/>
          <w:szCs w:val="24"/>
          <w:lang w:val="en-US"/>
        </w:rPr>
        <w:t>;</w:t>
      </w:r>
    </w:p>
    <w:p w14:paraId="3CB34149"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lastRenderedPageBreak/>
        <w:t>Modernise delivery by increasing circular solutions throughout the supply chain.</w:t>
      </w:r>
    </w:p>
    <w:p w14:paraId="43DC5D8B"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Promote and support innovation throughout the supply chain to deliver more sustainable goods and services.</w:t>
      </w:r>
    </w:p>
    <w:p w14:paraId="77FD7708"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Demonstrate collaboration and knowledge sharing throughout the supply chain to minimise carbon footprint and emissions throughout the supply chain for the contract</w:t>
      </w:r>
    </w:p>
    <w:p w14:paraId="51CC706E"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Supply Chain Strategy for Reducing </w:t>
      </w:r>
      <w:r w:rsidRPr="006E25F2">
        <w:rPr>
          <w:rFonts w:ascii="Arial" w:hAnsi="Arial" w:cs="Arial"/>
          <w:sz w:val="24"/>
          <w:szCs w:val="24"/>
        </w:rPr>
        <w:t xml:space="preserve">Carbon Footprint and Emissions </w:t>
      </w:r>
      <w:r w:rsidRPr="006E25F2">
        <w:rPr>
          <w:rFonts w:ascii="Arial" w:hAnsi="Arial" w:cs="Arial"/>
          <w:sz w:val="24"/>
          <w:szCs w:val="24"/>
          <w:lang w:val="en-US"/>
        </w:rPr>
        <w:t xml:space="preserve">and setting out the quarterly actions for the year ahead. </w:t>
      </w:r>
    </w:p>
    <w:p w14:paraId="2B0215FC" w14:textId="562FEA3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The report shall be in writing and shall detail the steps taken by the Supplier and its sub-Suppliers (if any) to implement the Supply Chain Strategy for Reducing </w:t>
      </w:r>
      <w:r w:rsidRPr="006E25F2">
        <w:rPr>
          <w:rFonts w:ascii="Arial" w:hAnsi="Arial" w:cs="Arial"/>
          <w:sz w:val="24"/>
          <w:szCs w:val="24"/>
        </w:rPr>
        <w:t>Carbon Footprint and Emissions</w:t>
      </w:r>
      <w:r w:rsidRPr="006E25F2">
        <w:rPr>
          <w:rFonts w:ascii="Arial" w:hAnsi="Arial" w:cs="Arial"/>
          <w:sz w:val="24"/>
          <w:szCs w:val="24"/>
          <w:lang w:val="en-US"/>
        </w:rPr>
        <w:t xml:space="preserve"> on the Contract. The Authority reserves the right to request an updated progress report at interims throughout the Contract.</w:t>
      </w:r>
    </w:p>
    <w:p w14:paraId="24E82292" w14:textId="77777777" w:rsidR="00B610A7" w:rsidRPr="006E25F2" w:rsidRDefault="00B610A7" w:rsidP="00641CE9">
      <w:pPr>
        <w:rPr>
          <w:rFonts w:ascii="Arial" w:hAnsi="Arial" w:cs="Arial"/>
          <w:sz w:val="24"/>
          <w:szCs w:val="24"/>
          <w:lang w:val="en-US"/>
        </w:rPr>
      </w:pPr>
    </w:p>
    <w:p w14:paraId="0A123F37" w14:textId="77777777" w:rsidR="00641CE9" w:rsidRPr="006E25F2" w:rsidRDefault="00641CE9" w:rsidP="00641CE9">
      <w:pPr>
        <w:pStyle w:val="Heading1"/>
        <w:rPr>
          <w:rFonts w:ascii="Arial" w:hAnsi="Arial" w:cs="Arial"/>
          <w:sz w:val="24"/>
          <w:szCs w:val="24"/>
        </w:rPr>
      </w:pPr>
      <w:r w:rsidRPr="006E25F2">
        <w:rPr>
          <w:rFonts w:ascii="Arial" w:hAnsi="Arial" w:cs="Arial"/>
          <w:sz w:val="24"/>
          <w:szCs w:val="24"/>
        </w:rPr>
        <w:t>Indicator 3.4 – Companies employ low or zero-carbon practices and/or materials.</w:t>
      </w:r>
    </w:p>
    <w:p w14:paraId="790FCC36" w14:textId="77777777" w:rsidR="00641CE9" w:rsidRPr="006E25F2" w:rsidRDefault="00641CE9" w:rsidP="00641CE9">
      <w:pPr>
        <w:rPr>
          <w:rFonts w:ascii="Arial" w:hAnsi="Arial" w:cs="Arial"/>
          <w:sz w:val="24"/>
          <w:szCs w:val="24"/>
        </w:rPr>
      </w:pPr>
    </w:p>
    <w:p w14:paraId="6E1A2C66"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Carbon Reduction Strategy</w:t>
      </w:r>
    </w:p>
    <w:p w14:paraId="7D263DC3" w14:textId="77777777" w:rsidR="00641CE9" w:rsidRPr="006E25F2" w:rsidRDefault="00641CE9" w:rsidP="00641CE9">
      <w:pPr>
        <w:rPr>
          <w:rFonts w:ascii="Arial" w:hAnsi="Arial" w:cs="Arial"/>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carbon reduction strategy to continuously </w:t>
      </w:r>
      <w:r w:rsidRPr="006E25F2">
        <w:rPr>
          <w:rFonts w:ascii="Arial" w:hAnsi="Arial" w:cs="Arial"/>
          <w:sz w:val="24"/>
          <w:szCs w:val="24"/>
          <w:lang w:eastAsia="en-GB"/>
        </w:rPr>
        <w:t xml:space="preserve">monitor, reduce and work towards zero carbon practices and / or materials across the supply chain on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313465405"/>
          <w:placeholder>
            <w:docPart w:val="5D1BD71B48DD414A9F81FB33028827FC"/>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 the Supplier’s actions to:</w:t>
      </w:r>
    </w:p>
    <w:p w14:paraId="3F1C53A8"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Establish a baseline for the Supplier’s current emissions carbon levels across its supply chain on the contract including processes for tracking and monitoring improvements.</w:t>
      </w:r>
    </w:p>
    <w:p w14:paraId="3CC22A93"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Establish targets for continuously reducing the carbon levels across its supply chain on the contract.</w:t>
      </w:r>
    </w:p>
    <w:p w14:paraId="7FE81B5F" w14:textId="78FF26F8" w:rsidR="00641CE9" w:rsidRPr="00CC1551" w:rsidRDefault="00641CE9" w:rsidP="00B73C29">
      <w:pPr>
        <w:pStyle w:val="ListParagraph"/>
        <w:numPr>
          <w:ilvl w:val="0"/>
          <w:numId w:val="17"/>
        </w:numPr>
        <w:rPr>
          <w:rFonts w:ascii="Arial" w:hAnsi="Arial" w:cs="Arial"/>
          <w:sz w:val="24"/>
          <w:szCs w:val="24"/>
          <w:lang w:val="en-US"/>
        </w:rPr>
      </w:pPr>
      <w:r w:rsidRPr="00CC1551">
        <w:rPr>
          <w:rFonts w:ascii="Arial" w:eastAsia="Calibri" w:hAnsi="Arial" w:cs="Arial"/>
          <w:sz w:val="24"/>
          <w:szCs w:val="24"/>
        </w:rPr>
        <w:lastRenderedPageBreak/>
        <w:t>Employ low or zero-carbon practices and materials on the contract and support the contract’s supply chain to minimise carbon footprint and emissions</w:t>
      </w:r>
      <w:r w:rsidR="00166F52" w:rsidRPr="00CC1551">
        <w:rPr>
          <w:rFonts w:ascii="Arial" w:eastAsia="Calibri" w:hAnsi="Arial" w:cs="Arial"/>
          <w:sz w:val="24"/>
          <w:szCs w:val="24"/>
        </w:rPr>
        <w:t xml:space="preserve"> e.g., </w:t>
      </w:r>
      <w:r w:rsidR="00CC1551" w:rsidRPr="00CC1551">
        <w:rPr>
          <w:rFonts w:ascii="Arial" w:eastAsia="Calibri" w:hAnsi="Arial" w:cs="Arial"/>
          <w:sz w:val="24"/>
          <w:szCs w:val="24"/>
        </w:rPr>
        <w:t xml:space="preserve">by </w:t>
      </w:r>
      <w:r w:rsidR="00166F52" w:rsidRPr="00CC1551">
        <w:rPr>
          <w:rFonts w:ascii="Arial" w:hAnsi="Arial" w:cs="Arial"/>
          <w:sz w:val="24"/>
          <w:szCs w:val="24"/>
          <w:lang w:val="en-US"/>
        </w:rPr>
        <w:t>reducing fuel consumption of the vehicles used in the service</w:t>
      </w:r>
      <w:r w:rsidR="00CC1551" w:rsidRPr="00CC1551">
        <w:rPr>
          <w:rFonts w:ascii="Arial" w:hAnsi="Arial" w:cs="Arial"/>
          <w:sz w:val="24"/>
          <w:szCs w:val="24"/>
          <w:lang w:val="en-US"/>
        </w:rPr>
        <w:t xml:space="preserve"> and/or ensuring the energy consumption of food storage equipment is as low as possible</w:t>
      </w:r>
      <w:r w:rsidR="00CC1551">
        <w:rPr>
          <w:rFonts w:ascii="Arial" w:hAnsi="Arial" w:cs="Arial"/>
          <w:sz w:val="24"/>
          <w:szCs w:val="24"/>
          <w:lang w:val="en-US"/>
        </w:rPr>
        <w:t>.</w:t>
      </w:r>
    </w:p>
    <w:p w14:paraId="066F00C7"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Modernise delivery by increasing circular solutions throughout the supply chain.</w:t>
      </w:r>
    </w:p>
    <w:p w14:paraId="6B7D901B"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Promote and support innovation throughout the supply chain to deliver more sustainable goods and services.</w:t>
      </w:r>
    </w:p>
    <w:p w14:paraId="4B0E5664" w14:textId="77777777" w:rsidR="00641CE9" w:rsidRPr="006E25F2" w:rsidRDefault="00641CE9" w:rsidP="00641CE9">
      <w:pPr>
        <w:pStyle w:val="ListParagraph"/>
        <w:numPr>
          <w:ilvl w:val="0"/>
          <w:numId w:val="12"/>
        </w:numPr>
        <w:rPr>
          <w:rFonts w:ascii="Arial" w:hAnsi="Arial" w:cs="Arial"/>
          <w:sz w:val="24"/>
          <w:szCs w:val="24"/>
        </w:rPr>
      </w:pPr>
      <w:r w:rsidRPr="006E25F2">
        <w:rPr>
          <w:rFonts w:ascii="Arial" w:hAnsi="Arial" w:cs="Arial"/>
          <w:sz w:val="24"/>
          <w:szCs w:val="24"/>
        </w:rPr>
        <w:t>Demonstrate collaboration and knowledge sharing throughout the supply chain to minimise carbon footprint and emissions throughout the supply chain for the contract</w:t>
      </w:r>
    </w:p>
    <w:p w14:paraId="00151A77" w14:textId="6C79959E"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Supply Chain Strategy for Reducing </w:t>
      </w:r>
      <w:r w:rsidRPr="006E25F2">
        <w:rPr>
          <w:rFonts w:ascii="Arial" w:hAnsi="Arial" w:cs="Arial"/>
          <w:sz w:val="24"/>
          <w:szCs w:val="24"/>
        </w:rPr>
        <w:t>Carbon Footprint and Emissions</w:t>
      </w:r>
      <w:r w:rsidR="00CC1551">
        <w:rPr>
          <w:rFonts w:ascii="Arial" w:hAnsi="Arial" w:cs="Arial"/>
          <w:sz w:val="24"/>
          <w:szCs w:val="24"/>
        </w:rPr>
        <w:t xml:space="preserve"> </w:t>
      </w:r>
      <w:r w:rsidRPr="006E25F2">
        <w:rPr>
          <w:rFonts w:ascii="Arial" w:hAnsi="Arial" w:cs="Arial"/>
          <w:sz w:val="24"/>
          <w:szCs w:val="24"/>
          <w:lang w:val="en-US"/>
        </w:rPr>
        <w:t xml:space="preserve">and setting out the quarterly actions for the year ahead. </w:t>
      </w:r>
    </w:p>
    <w:p w14:paraId="44A4FC6E" w14:textId="339BA550"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The report shall be in writing and shall detail the steps taken by the Supplier and its subcontractors (if any) to implement the Supply Chain Strategy for Reducing </w:t>
      </w:r>
      <w:r w:rsidRPr="006E25F2">
        <w:rPr>
          <w:rFonts w:ascii="Arial" w:hAnsi="Arial" w:cs="Arial"/>
          <w:sz w:val="24"/>
          <w:szCs w:val="24"/>
        </w:rPr>
        <w:t>Carbon Footprint and Emissions</w:t>
      </w:r>
      <w:r w:rsidRPr="006E25F2">
        <w:rPr>
          <w:rFonts w:ascii="Arial" w:hAnsi="Arial" w:cs="Arial"/>
          <w:sz w:val="24"/>
          <w:szCs w:val="24"/>
          <w:lang w:val="en-US"/>
        </w:rPr>
        <w:t xml:space="preserve"> on the Contract. The Authority reserves the right to request an updated progress report at interims throughout the Contract.</w:t>
      </w:r>
    </w:p>
    <w:p w14:paraId="7521CB0C" w14:textId="77777777" w:rsidR="007C01C3" w:rsidRPr="006E25F2" w:rsidRDefault="007C01C3" w:rsidP="00641CE9">
      <w:pPr>
        <w:rPr>
          <w:rFonts w:ascii="Arial" w:hAnsi="Arial" w:cs="Arial"/>
          <w:sz w:val="24"/>
          <w:szCs w:val="24"/>
          <w:lang w:val="en-US"/>
        </w:rPr>
      </w:pPr>
    </w:p>
    <w:p w14:paraId="4C25744E" w14:textId="17DCE797" w:rsidR="0019101B" w:rsidRPr="006E25F2" w:rsidRDefault="007C01C3" w:rsidP="00437B02">
      <w:pPr>
        <w:pStyle w:val="Heading2"/>
        <w:rPr>
          <w:rFonts w:ascii="Arial" w:hAnsi="Arial" w:cs="Arial"/>
          <w:sz w:val="24"/>
          <w:szCs w:val="28"/>
        </w:rPr>
      </w:pPr>
      <w:r w:rsidRPr="006E25F2">
        <w:rPr>
          <w:rFonts w:ascii="Arial" w:hAnsi="Arial" w:cs="Arial"/>
          <w:sz w:val="24"/>
          <w:szCs w:val="28"/>
        </w:rPr>
        <w:t>X.0</w:t>
      </w:r>
      <w:r w:rsidRPr="006E25F2">
        <w:rPr>
          <w:rFonts w:ascii="Arial" w:hAnsi="Arial" w:cs="Arial"/>
          <w:sz w:val="24"/>
          <w:szCs w:val="28"/>
        </w:rPr>
        <w:tab/>
        <w:t xml:space="preserve">Food waste </w:t>
      </w:r>
      <w:r w:rsidR="00437B02" w:rsidRPr="006E25F2">
        <w:rPr>
          <w:rFonts w:ascii="Arial" w:hAnsi="Arial" w:cs="Arial"/>
          <w:sz w:val="24"/>
          <w:szCs w:val="28"/>
        </w:rPr>
        <w:t>reduction</w:t>
      </w:r>
      <w:r w:rsidR="007F1156" w:rsidRPr="006E25F2">
        <w:rPr>
          <w:rFonts w:ascii="Arial" w:hAnsi="Arial" w:cs="Arial"/>
          <w:sz w:val="24"/>
          <w:szCs w:val="28"/>
        </w:rPr>
        <w:t xml:space="preserve"> </w:t>
      </w:r>
      <w:r w:rsidRPr="006E25F2">
        <w:rPr>
          <w:rFonts w:ascii="Arial" w:hAnsi="Arial" w:cs="Arial"/>
          <w:sz w:val="24"/>
          <w:szCs w:val="28"/>
        </w:rPr>
        <w:t>strategy for the contract</w:t>
      </w:r>
    </w:p>
    <w:p w14:paraId="792B3F4E" w14:textId="77777777" w:rsidR="00253330" w:rsidRPr="006E25F2" w:rsidRDefault="00253330" w:rsidP="00253330">
      <w:pPr>
        <w:rPr>
          <w:rFonts w:ascii="Arial" w:hAnsi="Arial" w:cs="Arial"/>
          <w:sz w:val="24"/>
          <w:szCs w:val="24"/>
        </w:rPr>
      </w:pPr>
      <w:r w:rsidRPr="006E25F2">
        <w:rPr>
          <w:rFonts w:ascii="Arial" w:hAnsi="Arial" w:cs="Arial"/>
          <w:sz w:val="24"/>
          <w:szCs w:val="24"/>
        </w:rPr>
        <w:t>Globally, one third of all food produced is wasted</w:t>
      </w:r>
      <w:r w:rsidRPr="006E25F2">
        <w:rPr>
          <w:rStyle w:val="FootnoteReference"/>
          <w:rFonts w:ascii="Arial" w:hAnsi="Arial" w:cs="Arial"/>
          <w:sz w:val="24"/>
          <w:szCs w:val="24"/>
        </w:rPr>
        <w:footnoteReference w:id="3"/>
      </w:r>
      <w:r w:rsidRPr="006E25F2">
        <w:rPr>
          <w:rFonts w:ascii="Arial" w:hAnsi="Arial" w:cs="Arial"/>
          <w:sz w:val="24"/>
          <w:szCs w:val="24"/>
        </w:rPr>
        <w:t xml:space="preserve">. The UN Sustainable Goal 12.3 sets a target by 2030 to reduce by 50% global per capita food waste at the retail and consumer levels and reduce food losses along production and supply chains, including post-harvest losses. Northern Ireland meets its global obligations as part of the UK and will continue to seek to reduce food waste. </w:t>
      </w:r>
    </w:p>
    <w:p w14:paraId="0B287D5D" w14:textId="77777777" w:rsidR="00253330" w:rsidRPr="006E25F2" w:rsidRDefault="00253330" w:rsidP="00253330">
      <w:pPr>
        <w:rPr>
          <w:rFonts w:ascii="Arial" w:hAnsi="Arial" w:cs="Arial"/>
          <w:sz w:val="24"/>
          <w:szCs w:val="24"/>
        </w:rPr>
      </w:pPr>
      <w:r w:rsidRPr="006E25F2">
        <w:rPr>
          <w:rFonts w:ascii="Arial" w:hAnsi="Arial" w:cs="Arial"/>
          <w:sz w:val="24"/>
          <w:szCs w:val="24"/>
        </w:rPr>
        <w:t>Waste and Resources Action Programme (WRAP)</w:t>
      </w:r>
      <w:r w:rsidRPr="006E25F2">
        <w:rPr>
          <w:rStyle w:val="FootnoteReference"/>
          <w:rFonts w:ascii="Arial" w:hAnsi="Arial" w:cs="Arial"/>
          <w:sz w:val="24"/>
          <w:szCs w:val="24"/>
        </w:rPr>
        <w:footnoteReference w:id="4"/>
      </w:r>
      <w:r w:rsidRPr="006E25F2">
        <w:rPr>
          <w:rFonts w:ascii="Arial" w:hAnsi="Arial" w:cs="Arial"/>
          <w:sz w:val="24"/>
          <w:szCs w:val="24"/>
        </w:rPr>
        <w:t xml:space="preserve">, estimated that the UK produced around 9.5 million tonnes of food waste in 2018. While 70% of this came from </w:t>
      </w:r>
      <w:r w:rsidRPr="006E25F2">
        <w:rPr>
          <w:rFonts w:ascii="Arial" w:hAnsi="Arial" w:cs="Arial"/>
          <w:sz w:val="24"/>
          <w:szCs w:val="24"/>
        </w:rPr>
        <w:lastRenderedPageBreak/>
        <w:t xml:space="preserve">households: manufacturing, hospitality and retail sectors also contributed significantly. WRAP estimated that the greenhouse gas (GHG) emissions associated with total UK food waste is around 25 million tonnes CO2e.  WRAP has said that of this waste, 6.4 million tonnes could have been eaten - the equivalent of over 15 billion meals.  </w:t>
      </w:r>
      <w:proofErr w:type="gramStart"/>
      <w:r w:rsidRPr="006E25F2">
        <w:rPr>
          <w:rFonts w:ascii="Arial" w:hAnsi="Arial" w:cs="Arial"/>
          <w:sz w:val="24"/>
          <w:szCs w:val="24"/>
        </w:rPr>
        <w:t>Taking action</w:t>
      </w:r>
      <w:proofErr w:type="gramEnd"/>
      <w:r w:rsidRPr="006E25F2">
        <w:rPr>
          <w:rFonts w:ascii="Arial" w:hAnsi="Arial" w:cs="Arial"/>
          <w:sz w:val="24"/>
          <w:szCs w:val="24"/>
        </w:rPr>
        <w:t xml:space="preserve"> will not only deliver considerable environmental benefits but also help reduce food poverty.</w:t>
      </w:r>
    </w:p>
    <w:p w14:paraId="65CD9C63" w14:textId="4ED54FEA" w:rsidR="008E79ED" w:rsidRPr="006E25F2" w:rsidRDefault="008E79ED" w:rsidP="008E79ED">
      <w:pPr>
        <w:rPr>
          <w:rFonts w:ascii="Arial" w:hAnsi="Arial" w:cs="Arial"/>
          <w:sz w:val="24"/>
          <w:szCs w:val="24"/>
          <w:lang w:val="en-US"/>
        </w:rPr>
      </w:pPr>
      <w:r w:rsidRPr="006E25F2">
        <w:rPr>
          <w:rFonts w:ascii="Arial" w:hAnsi="Arial" w:cs="Arial"/>
          <w:sz w:val="24"/>
          <w:szCs w:val="24"/>
          <w:lang w:val="en-US"/>
        </w:rPr>
        <w:t>The Supplier will</w:t>
      </w:r>
      <w:r w:rsidR="00253330" w:rsidRPr="006E25F2">
        <w:rPr>
          <w:rFonts w:ascii="Arial" w:hAnsi="Arial" w:cs="Arial"/>
          <w:sz w:val="24"/>
          <w:szCs w:val="24"/>
          <w:lang w:val="en-US"/>
        </w:rPr>
        <w:t xml:space="preserve"> provide evidence of a systematic approach to managing and </w:t>
      </w:r>
      <w:r w:rsidR="00437B02" w:rsidRPr="006E25F2">
        <w:rPr>
          <w:rFonts w:ascii="Arial" w:hAnsi="Arial" w:cs="Arial"/>
          <w:sz w:val="24"/>
          <w:szCs w:val="24"/>
          <w:lang w:val="en-US"/>
        </w:rPr>
        <w:t>reducing</w:t>
      </w:r>
      <w:r w:rsidR="00253330" w:rsidRPr="006E25F2">
        <w:rPr>
          <w:rFonts w:ascii="Arial" w:hAnsi="Arial" w:cs="Arial"/>
          <w:sz w:val="24"/>
          <w:szCs w:val="24"/>
          <w:lang w:val="en-US"/>
        </w:rPr>
        <w:t xml:space="preserve"> the </w:t>
      </w:r>
      <w:r w:rsidRPr="006E25F2">
        <w:rPr>
          <w:rFonts w:ascii="Arial" w:hAnsi="Arial" w:cs="Arial"/>
          <w:sz w:val="24"/>
          <w:szCs w:val="24"/>
          <w:lang w:val="en-US"/>
        </w:rPr>
        <w:t xml:space="preserve">food </w:t>
      </w:r>
      <w:r w:rsidR="00253330" w:rsidRPr="006E25F2">
        <w:rPr>
          <w:rFonts w:ascii="Arial" w:hAnsi="Arial" w:cs="Arial"/>
          <w:sz w:val="24"/>
          <w:szCs w:val="24"/>
          <w:lang w:val="en-US"/>
        </w:rPr>
        <w:t xml:space="preserve">waste throughout </w:t>
      </w:r>
      <w:r w:rsidRPr="006E25F2">
        <w:rPr>
          <w:rFonts w:ascii="Arial" w:hAnsi="Arial" w:cs="Arial"/>
          <w:sz w:val="24"/>
          <w:szCs w:val="24"/>
          <w:lang w:val="en-US"/>
        </w:rPr>
        <w:t>the delivery of the contract</w:t>
      </w:r>
      <w:r w:rsidR="00253330" w:rsidRPr="006E25F2">
        <w:rPr>
          <w:rFonts w:ascii="Arial" w:hAnsi="Arial" w:cs="Arial"/>
          <w:sz w:val="24"/>
          <w:szCs w:val="24"/>
          <w:lang w:val="en-US"/>
        </w:rPr>
        <w:t>.</w:t>
      </w:r>
      <w:r w:rsidR="00437B02" w:rsidRPr="006E25F2">
        <w:rPr>
          <w:rStyle w:val="FootnoteReference"/>
          <w:rFonts w:ascii="Arial" w:hAnsi="Arial" w:cs="Arial"/>
          <w:sz w:val="24"/>
          <w:szCs w:val="24"/>
          <w:lang w:val="en-US"/>
        </w:rPr>
        <w:footnoteReference w:id="5"/>
      </w:r>
      <w:r w:rsidR="00253330" w:rsidRPr="006E25F2">
        <w:rPr>
          <w:rFonts w:ascii="Arial" w:hAnsi="Arial" w:cs="Arial"/>
          <w:sz w:val="24"/>
          <w:szCs w:val="24"/>
          <w:lang w:val="en-US"/>
        </w:rPr>
        <w:t xml:space="preserve"> </w:t>
      </w:r>
      <w:r w:rsidRPr="006E25F2">
        <w:rPr>
          <w:rFonts w:ascii="Arial" w:hAnsi="Arial" w:cs="Arial"/>
          <w:sz w:val="24"/>
          <w:szCs w:val="24"/>
          <w:lang w:eastAsia="en-GB"/>
        </w:rPr>
        <w:t xml:space="preserve">This plan should be provided within </w:t>
      </w:r>
      <w:sdt>
        <w:sdtPr>
          <w:rPr>
            <w:rFonts w:ascii="Arial" w:hAnsi="Arial" w:cs="Arial"/>
            <w:sz w:val="24"/>
            <w:szCs w:val="24"/>
          </w:rPr>
          <w:alias w:val="insert number of days"/>
          <w:tag w:val="insert number of days"/>
          <w:id w:val="-1236621671"/>
          <w:placeholder>
            <w:docPart w:val="A0FFED2DD7414F2FB6ABBF5123C82860"/>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lang w:val="en-US"/>
        </w:rPr>
        <w:t xml:space="preserve">include evidence of a continual improvement cycle of objective setting, measurement, analysis, </w:t>
      </w:r>
      <w:proofErr w:type="gramStart"/>
      <w:r w:rsidRPr="006E25F2">
        <w:rPr>
          <w:rFonts w:ascii="Arial" w:hAnsi="Arial" w:cs="Arial"/>
          <w:sz w:val="24"/>
          <w:szCs w:val="24"/>
          <w:lang w:val="en-US"/>
        </w:rPr>
        <w:t>review</w:t>
      </w:r>
      <w:proofErr w:type="gramEnd"/>
      <w:r w:rsidRPr="006E25F2">
        <w:rPr>
          <w:rFonts w:ascii="Arial" w:hAnsi="Arial" w:cs="Arial"/>
          <w:sz w:val="24"/>
          <w:szCs w:val="24"/>
          <w:lang w:val="en-US"/>
        </w:rPr>
        <w:t xml:space="preserve"> and the implementation of improvements actions.</w:t>
      </w:r>
    </w:p>
    <w:p w14:paraId="4EF5691D" w14:textId="33648ABE" w:rsidR="008E79ED" w:rsidRPr="006E25F2" w:rsidRDefault="008E79ED" w:rsidP="008E79ED">
      <w:pPr>
        <w:rPr>
          <w:rFonts w:ascii="Arial" w:hAnsi="Arial" w:cs="Arial"/>
          <w:sz w:val="24"/>
          <w:szCs w:val="24"/>
        </w:rPr>
      </w:pPr>
      <w:r w:rsidRPr="006E25F2">
        <w:rPr>
          <w:rFonts w:ascii="Arial" w:hAnsi="Arial" w:cs="Arial"/>
          <w:sz w:val="24"/>
          <w:szCs w:val="24"/>
          <w:lang w:eastAsia="en-GB"/>
        </w:rPr>
        <w:t xml:space="preserve">The plan </w:t>
      </w:r>
      <w:r w:rsidRPr="006E25F2">
        <w:rPr>
          <w:rFonts w:ascii="Arial" w:hAnsi="Arial" w:cs="Arial"/>
          <w:sz w:val="24"/>
          <w:szCs w:val="24"/>
        </w:rPr>
        <w:t>must at least include and address among other things:</w:t>
      </w:r>
    </w:p>
    <w:p w14:paraId="5AAEFAA2" w14:textId="1244991A" w:rsidR="008E79ED" w:rsidRPr="006E25F2" w:rsidRDefault="008E79ED" w:rsidP="008E79ED">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baseline measurements of the food waste through the current contract delivery arrangements </w:t>
      </w:r>
    </w:p>
    <w:p w14:paraId="05D20594" w14:textId="719B0255" w:rsidR="008E79ED" w:rsidRPr="006E25F2" w:rsidRDefault="008E79ED" w:rsidP="008E79ED">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the actions the Supplier will undertake to minimise food waste </w:t>
      </w:r>
      <w:r w:rsidR="00E30B37" w:rsidRPr="006E25F2">
        <w:rPr>
          <w:rFonts w:ascii="Arial" w:hAnsi="Arial" w:cs="Arial"/>
          <w:sz w:val="24"/>
          <w:szCs w:val="24"/>
        </w:rPr>
        <w:t>on the contract</w:t>
      </w:r>
      <w:r w:rsidRPr="006E25F2">
        <w:rPr>
          <w:rFonts w:ascii="Arial" w:hAnsi="Arial" w:cs="Arial"/>
          <w:sz w:val="24"/>
          <w:szCs w:val="24"/>
        </w:rPr>
        <w:t xml:space="preserve"> and by engaging with the supply chain</w:t>
      </w:r>
    </w:p>
    <w:p w14:paraId="652CA161" w14:textId="468E1218" w:rsidR="008E79ED" w:rsidRPr="006E25F2" w:rsidRDefault="008E79ED" w:rsidP="008E79ED">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monitor and measure the impact of the actions they are taking to reduce food waste</w:t>
      </w:r>
    </w:p>
    <w:p w14:paraId="7C38034A" w14:textId="1A96399C" w:rsidR="008E79ED" w:rsidRPr="006E25F2" w:rsidRDefault="008E79ED" w:rsidP="008E79ED">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review and revise the actions they are taking with suitable regularity to continue to reduce food waste wherever possible</w:t>
      </w:r>
    </w:p>
    <w:p w14:paraId="6857F5C4" w14:textId="17C7649B" w:rsidR="005A2117" w:rsidRPr="006E25F2" w:rsidRDefault="008E79ED" w:rsidP="005A2117">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feedback on progress and results to the Contracting Authority</w:t>
      </w:r>
    </w:p>
    <w:p w14:paraId="576B54F7" w14:textId="77777777" w:rsidR="005A2117" w:rsidRPr="006E25F2" w:rsidRDefault="005A2117" w:rsidP="005A2117">
      <w:pPr>
        <w:spacing w:after="0"/>
        <w:jc w:val="both"/>
        <w:rPr>
          <w:rFonts w:ascii="Arial" w:hAnsi="Arial" w:cs="Arial"/>
          <w:sz w:val="24"/>
          <w:szCs w:val="24"/>
        </w:rPr>
      </w:pPr>
    </w:p>
    <w:p w14:paraId="7290D261" w14:textId="2626325B" w:rsidR="00253330" w:rsidRPr="006E25F2" w:rsidRDefault="00253330" w:rsidP="00253330">
      <w:pPr>
        <w:rPr>
          <w:rFonts w:ascii="Arial" w:hAnsi="Arial" w:cs="Arial"/>
          <w:sz w:val="24"/>
          <w:szCs w:val="24"/>
          <w:lang w:val="en-US"/>
        </w:rPr>
      </w:pPr>
      <w:r w:rsidRPr="006E25F2">
        <w:rPr>
          <w:rFonts w:ascii="Arial" w:hAnsi="Arial" w:cs="Arial"/>
          <w:sz w:val="24"/>
          <w:szCs w:val="24"/>
          <w:lang w:val="en-US"/>
        </w:rPr>
        <w:t>At end of year review meetings, the Supplier will submit an annual progress report to the Authority, detailing the progress made in relation to the Food Waste Strategy and setting out the quarterly actions</w:t>
      </w:r>
      <w:r w:rsidR="00BB5762" w:rsidRPr="006E25F2">
        <w:rPr>
          <w:rFonts w:ascii="Arial" w:hAnsi="Arial" w:cs="Arial"/>
          <w:sz w:val="24"/>
          <w:szCs w:val="24"/>
          <w:lang w:val="en-US"/>
        </w:rPr>
        <w:t xml:space="preserve"> and estimated quantifiable reductions</w:t>
      </w:r>
      <w:r w:rsidRPr="006E25F2">
        <w:rPr>
          <w:rFonts w:ascii="Arial" w:hAnsi="Arial" w:cs="Arial"/>
          <w:sz w:val="24"/>
          <w:szCs w:val="24"/>
          <w:lang w:val="en-US"/>
        </w:rPr>
        <w:t xml:space="preserve"> for the year ahea</w:t>
      </w:r>
      <w:r w:rsidR="00BB5762" w:rsidRPr="006E25F2">
        <w:rPr>
          <w:rFonts w:ascii="Arial" w:hAnsi="Arial" w:cs="Arial"/>
          <w:sz w:val="24"/>
          <w:szCs w:val="24"/>
          <w:lang w:val="en-US"/>
        </w:rPr>
        <w:t>d</w:t>
      </w:r>
      <w:r w:rsidRPr="006E25F2">
        <w:rPr>
          <w:rFonts w:ascii="Arial" w:hAnsi="Arial" w:cs="Arial"/>
          <w:sz w:val="24"/>
          <w:szCs w:val="24"/>
          <w:lang w:val="en-US"/>
        </w:rPr>
        <w:t xml:space="preserve">. </w:t>
      </w:r>
    </w:p>
    <w:p w14:paraId="20755ED4" w14:textId="455419CC" w:rsidR="00253330" w:rsidRPr="006E25F2" w:rsidRDefault="00253330" w:rsidP="00253330">
      <w:pPr>
        <w:rPr>
          <w:rFonts w:ascii="Arial" w:hAnsi="Arial" w:cs="Arial"/>
          <w:sz w:val="24"/>
          <w:szCs w:val="24"/>
          <w:lang w:val="en-US"/>
        </w:rPr>
      </w:pPr>
      <w:r w:rsidRPr="006E25F2">
        <w:rPr>
          <w:rFonts w:ascii="Arial" w:hAnsi="Arial" w:cs="Arial"/>
          <w:sz w:val="24"/>
          <w:szCs w:val="24"/>
          <w:lang w:val="en-US"/>
        </w:rPr>
        <w:t xml:space="preserve">The report shall be in writing and shall detail the steps taken by the Supplier and its subcontractors (if any) to implement the Food Waste </w:t>
      </w:r>
      <w:r w:rsidR="00437B02" w:rsidRPr="006E25F2">
        <w:rPr>
          <w:rFonts w:ascii="Arial" w:hAnsi="Arial" w:cs="Arial"/>
          <w:sz w:val="24"/>
          <w:szCs w:val="24"/>
          <w:lang w:val="en-US"/>
        </w:rPr>
        <w:t xml:space="preserve">Reduction </w:t>
      </w:r>
      <w:r w:rsidRPr="006E25F2">
        <w:rPr>
          <w:rFonts w:ascii="Arial" w:hAnsi="Arial" w:cs="Arial"/>
          <w:sz w:val="24"/>
          <w:szCs w:val="24"/>
          <w:lang w:val="en-US"/>
        </w:rPr>
        <w:t xml:space="preserve">Strategy on the </w:t>
      </w:r>
      <w:r w:rsidRPr="006E25F2">
        <w:rPr>
          <w:rFonts w:ascii="Arial" w:hAnsi="Arial" w:cs="Arial"/>
          <w:sz w:val="24"/>
          <w:szCs w:val="24"/>
          <w:lang w:val="en-US"/>
        </w:rPr>
        <w:lastRenderedPageBreak/>
        <w:t>Contract. The Authority reserves the right to request an updated progress report at interims throughout the Contract.</w:t>
      </w:r>
    </w:p>
    <w:p w14:paraId="7804D3DE" w14:textId="77777777" w:rsidR="00BB5762" w:rsidRPr="006E25F2" w:rsidRDefault="00BB5762" w:rsidP="00253330">
      <w:pPr>
        <w:rPr>
          <w:rFonts w:ascii="Arial" w:hAnsi="Arial" w:cs="Arial"/>
          <w:sz w:val="24"/>
          <w:szCs w:val="24"/>
          <w:lang w:val="en-US"/>
        </w:rPr>
      </w:pPr>
    </w:p>
    <w:p w14:paraId="129FD05E" w14:textId="75275A9A" w:rsidR="0019101B" w:rsidRPr="006E25F2" w:rsidRDefault="0019101B" w:rsidP="00437B02">
      <w:pPr>
        <w:pStyle w:val="Heading2"/>
        <w:rPr>
          <w:rFonts w:ascii="Arial" w:hAnsi="Arial" w:cs="Arial"/>
          <w:sz w:val="24"/>
          <w:szCs w:val="28"/>
          <w:lang w:val="en-US"/>
        </w:rPr>
      </w:pPr>
      <w:r w:rsidRPr="006E25F2">
        <w:rPr>
          <w:rFonts w:ascii="Arial" w:hAnsi="Arial" w:cs="Arial"/>
          <w:sz w:val="24"/>
          <w:szCs w:val="28"/>
          <w:lang w:val="en-US"/>
        </w:rPr>
        <w:t>X.0</w:t>
      </w:r>
      <w:r w:rsidRPr="006E25F2">
        <w:rPr>
          <w:rFonts w:ascii="Arial" w:hAnsi="Arial" w:cs="Arial"/>
          <w:sz w:val="24"/>
          <w:szCs w:val="28"/>
          <w:lang w:val="en-US"/>
        </w:rPr>
        <w:tab/>
        <w:t>Initiatives to minimise food waste</w:t>
      </w:r>
    </w:p>
    <w:p w14:paraId="27378987" w14:textId="31356D8D" w:rsidR="00DF7845" w:rsidRPr="006E25F2" w:rsidRDefault="00387297" w:rsidP="00641CE9">
      <w:pPr>
        <w:rPr>
          <w:rFonts w:ascii="Arial" w:hAnsi="Arial" w:cs="Arial"/>
          <w:sz w:val="24"/>
          <w:szCs w:val="24"/>
        </w:rPr>
      </w:pPr>
      <w:r w:rsidRPr="006E25F2">
        <w:rPr>
          <w:rFonts w:ascii="Arial" w:hAnsi="Arial" w:cs="Arial"/>
          <w:sz w:val="24"/>
          <w:szCs w:val="24"/>
        </w:rPr>
        <w:t>Globally, one third of all food produced is wasted</w:t>
      </w:r>
      <w:r w:rsidR="00A90EBC" w:rsidRPr="006E25F2">
        <w:rPr>
          <w:rStyle w:val="FootnoteReference"/>
          <w:rFonts w:ascii="Arial" w:hAnsi="Arial" w:cs="Arial"/>
          <w:sz w:val="24"/>
          <w:szCs w:val="24"/>
        </w:rPr>
        <w:footnoteReference w:id="6"/>
      </w:r>
      <w:r w:rsidRPr="006E25F2">
        <w:rPr>
          <w:rFonts w:ascii="Arial" w:hAnsi="Arial" w:cs="Arial"/>
          <w:sz w:val="24"/>
          <w:szCs w:val="24"/>
        </w:rPr>
        <w:t xml:space="preserve">. The UN Sustainable Goal 12.3 sets a target by 2030 to reduce by 50% global per capita food waste at the retail and consumer levels and reduce food losses along production and supply chains, including post-harvest losses. Northern Ireland meets its global obligations as part of the UK and will continue to seek to reduce food waste. </w:t>
      </w:r>
    </w:p>
    <w:p w14:paraId="01CBC10E" w14:textId="0D60F289" w:rsidR="0019101B" w:rsidRPr="006E25F2" w:rsidRDefault="00387297" w:rsidP="00641CE9">
      <w:pPr>
        <w:rPr>
          <w:rFonts w:ascii="Arial" w:hAnsi="Arial" w:cs="Arial"/>
          <w:sz w:val="24"/>
          <w:szCs w:val="24"/>
        </w:rPr>
      </w:pPr>
      <w:r w:rsidRPr="006E25F2">
        <w:rPr>
          <w:rFonts w:ascii="Arial" w:hAnsi="Arial" w:cs="Arial"/>
          <w:sz w:val="24"/>
          <w:szCs w:val="24"/>
        </w:rPr>
        <w:t>Waste and Resources Action Programme (WRAP)</w:t>
      </w:r>
      <w:r w:rsidR="00A90EBC" w:rsidRPr="006E25F2">
        <w:rPr>
          <w:rStyle w:val="FootnoteReference"/>
          <w:rFonts w:ascii="Arial" w:hAnsi="Arial" w:cs="Arial"/>
          <w:sz w:val="24"/>
          <w:szCs w:val="24"/>
        </w:rPr>
        <w:footnoteReference w:id="7"/>
      </w:r>
      <w:r w:rsidRPr="006E25F2">
        <w:rPr>
          <w:rFonts w:ascii="Arial" w:hAnsi="Arial" w:cs="Arial"/>
          <w:sz w:val="24"/>
          <w:szCs w:val="24"/>
        </w:rPr>
        <w:t>, estimated that the UK produced around 9.5 million tonnes of food waste in 2018. While 70% of this came from households</w:t>
      </w:r>
      <w:r w:rsidR="00DF7845" w:rsidRPr="006E25F2">
        <w:rPr>
          <w:rFonts w:ascii="Arial" w:hAnsi="Arial" w:cs="Arial"/>
          <w:sz w:val="24"/>
          <w:szCs w:val="24"/>
        </w:rPr>
        <w:t>:</w:t>
      </w:r>
      <w:r w:rsidRPr="006E25F2">
        <w:rPr>
          <w:rFonts w:ascii="Arial" w:hAnsi="Arial" w:cs="Arial"/>
          <w:sz w:val="24"/>
          <w:szCs w:val="24"/>
        </w:rPr>
        <w:t xml:space="preserve"> manufacturing, hospitality and retail sectors also contributed significantly. WRAP estimated that the greenhouse gas (GHG) emissions associated with total UK food waste is around 25 million tonnes CO2e.</w:t>
      </w:r>
      <w:r w:rsidR="00DF7845" w:rsidRPr="006E25F2">
        <w:rPr>
          <w:rFonts w:ascii="Arial" w:hAnsi="Arial" w:cs="Arial"/>
          <w:sz w:val="24"/>
          <w:szCs w:val="24"/>
        </w:rPr>
        <w:t xml:space="preserve"> </w:t>
      </w:r>
      <w:r w:rsidRPr="006E25F2">
        <w:rPr>
          <w:rFonts w:ascii="Arial" w:hAnsi="Arial" w:cs="Arial"/>
          <w:sz w:val="24"/>
          <w:szCs w:val="24"/>
        </w:rPr>
        <w:t xml:space="preserve"> </w:t>
      </w:r>
      <w:r w:rsidR="00DF7845" w:rsidRPr="006E25F2">
        <w:rPr>
          <w:rFonts w:ascii="Arial" w:hAnsi="Arial" w:cs="Arial"/>
          <w:sz w:val="24"/>
          <w:szCs w:val="24"/>
        </w:rPr>
        <w:t>WRAP</w:t>
      </w:r>
      <w:r w:rsidRPr="006E25F2">
        <w:rPr>
          <w:rFonts w:ascii="Arial" w:hAnsi="Arial" w:cs="Arial"/>
          <w:sz w:val="24"/>
          <w:szCs w:val="24"/>
        </w:rPr>
        <w:t xml:space="preserve"> has said that of this waste, 6.4 million tonnes could have been eaten - the equivalent of over 15 billion meals</w:t>
      </w:r>
      <w:r w:rsidR="00DF7845" w:rsidRPr="006E25F2">
        <w:rPr>
          <w:rFonts w:ascii="Arial" w:hAnsi="Arial" w:cs="Arial"/>
          <w:sz w:val="24"/>
          <w:szCs w:val="24"/>
        </w:rPr>
        <w:t xml:space="preserve">.  </w:t>
      </w:r>
      <w:proofErr w:type="gramStart"/>
      <w:r w:rsidR="00A90EBC" w:rsidRPr="006E25F2">
        <w:rPr>
          <w:rFonts w:ascii="Arial" w:hAnsi="Arial" w:cs="Arial"/>
          <w:sz w:val="24"/>
          <w:szCs w:val="24"/>
        </w:rPr>
        <w:t>Taking action</w:t>
      </w:r>
      <w:proofErr w:type="gramEnd"/>
      <w:r w:rsidR="00A90EBC" w:rsidRPr="006E25F2">
        <w:rPr>
          <w:rFonts w:ascii="Arial" w:hAnsi="Arial" w:cs="Arial"/>
          <w:sz w:val="24"/>
          <w:szCs w:val="24"/>
        </w:rPr>
        <w:t xml:space="preserve"> will not only deliver considerable environmental benefits but also help reduce </w:t>
      </w:r>
      <w:r w:rsidRPr="006E25F2">
        <w:rPr>
          <w:rFonts w:ascii="Arial" w:hAnsi="Arial" w:cs="Arial"/>
          <w:sz w:val="24"/>
          <w:szCs w:val="24"/>
        </w:rPr>
        <w:t>food poverty.</w:t>
      </w:r>
    </w:p>
    <w:p w14:paraId="4DC9078B" w14:textId="374FE60B" w:rsidR="00C5185C" w:rsidRPr="006E25F2" w:rsidRDefault="00C5185C" w:rsidP="00C5185C">
      <w:pPr>
        <w:rPr>
          <w:rFonts w:ascii="Arial" w:hAnsi="Arial" w:cs="Arial"/>
          <w:sz w:val="24"/>
          <w:szCs w:val="24"/>
        </w:rPr>
      </w:pPr>
      <w:r w:rsidRPr="006E25F2">
        <w:rPr>
          <w:rFonts w:ascii="Arial" w:hAnsi="Arial" w:cs="Arial"/>
          <w:sz w:val="24"/>
          <w:szCs w:val="24"/>
        </w:rPr>
        <w:t xml:space="preserve">The Supplier will deliver initiatives that are designed to influence staff, </w:t>
      </w:r>
      <w:proofErr w:type="gramStart"/>
      <w:r w:rsidRPr="006E25F2">
        <w:rPr>
          <w:rFonts w:ascii="Arial" w:hAnsi="Arial" w:cs="Arial"/>
          <w:sz w:val="24"/>
          <w:szCs w:val="24"/>
        </w:rPr>
        <w:t>suppliers</w:t>
      </w:r>
      <w:proofErr w:type="gramEnd"/>
      <w:r w:rsidR="00E652B1" w:rsidRPr="006E25F2">
        <w:rPr>
          <w:rFonts w:ascii="Arial" w:hAnsi="Arial" w:cs="Arial"/>
          <w:sz w:val="24"/>
          <w:szCs w:val="24"/>
        </w:rPr>
        <w:t xml:space="preserve"> and </w:t>
      </w:r>
      <w:r w:rsidRPr="006E25F2">
        <w:rPr>
          <w:rFonts w:ascii="Arial" w:hAnsi="Arial" w:cs="Arial"/>
          <w:sz w:val="24"/>
          <w:szCs w:val="24"/>
        </w:rPr>
        <w:t xml:space="preserve">customers, including the contract’s end users and the client’s catering staff, through the delivery of the contract to </w:t>
      </w:r>
      <w:r w:rsidR="00A90EBC" w:rsidRPr="006E25F2">
        <w:rPr>
          <w:rFonts w:ascii="Arial" w:hAnsi="Arial" w:cs="Arial"/>
          <w:sz w:val="24"/>
          <w:szCs w:val="24"/>
        </w:rPr>
        <w:t xml:space="preserve">minimise food waste </w:t>
      </w:r>
      <w:r w:rsidR="00471AFD" w:rsidRPr="006E25F2">
        <w:rPr>
          <w:rFonts w:ascii="Arial" w:hAnsi="Arial" w:cs="Arial"/>
          <w:sz w:val="24"/>
          <w:szCs w:val="24"/>
        </w:rPr>
        <w:t>at every opportunity throughout the contract.</w:t>
      </w:r>
    </w:p>
    <w:p w14:paraId="34334014" w14:textId="04F6B727" w:rsidR="00C5185C" w:rsidRPr="006E25F2" w:rsidRDefault="00C5185C" w:rsidP="00C5185C">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w:t>
      </w:r>
      <w:r w:rsidR="00471AFD" w:rsidRPr="006E25F2">
        <w:rPr>
          <w:rFonts w:ascii="Arial" w:hAnsi="Arial" w:cs="Arial"/>
          <w:sz w:val="24"/>
          <w:szCs w:val="24"/>
        </w:rPr>
        <w:t>awareness raising</w:t>
      </w:r>
      <w:r w:rsidRPr="006E25F2">
        <w:rPr>
          <w:rFonts w:ascii="Arial" w:hAnsi="Arial" w:cs="Arial"/>
          <w:sz w:val="24"/>
          <w:szCs w:val="24"/>
        </w:rPr>
        <w:t xml:space="preserve">, training, advice or other initiatives as agreed with the Authority, at the Authority’s discretion. </w:t>
      </w:r>
    </w:p>
    <w:p w14:paraId="2D2E1E47" w14:textId="77777777" w:rsidR="00C5185C" w:rsidRPr="006E25F2" w:rsidRDefault="00C5185C" w:rsidP="00C5185C">
      <w:pPr>
        <w:rPr>
          <w:rFonts w:ascii="Arial" w:hAnsi="Arial" w:cs="Arial"/>
          <w:sz w:val="24"/>
          <w:szCs w:val="24"/>
        </w:rPr>
      </w:pPr>
      <w:r w:rsidRPr="006E25F2">
        <w:rPr>
          <w:rFonts w:ascii="Arial" w:hAnsi="Arial" w:cs="Arial"/>
          <w:sz w:val="24"/>
          <w:szCs w:val="24"/>
        </w:rPr>
        <w:t>The Supplier shall agree the scope of activities with the Authority prior to delivery.</w:t>
      </w:r>
    </w:p>
    <w:p w14:paraId="5E5A6B08" w14:textId="77777777" w:rsidR="00C5185C" w:rsidRPr="006E25F2" w:rsidRDefault="00C5185C" w:rsidP="00641CE9">
      <w:pPr>
        <w:rPr>
          <w:rFonts w:ascii="Arial" w:hAnsi="Arial" w:cs="Arial"/>
          <w:b/>
          <w:bCs/>
          <w:sz w:val="24"/>
          <w:szCs w:val="24"/>
          <w:lang w:val="en-US"/>
        </w:rPr>
      </w:pPr>
    </w:p>
    <w:p w14:paraId="79C5EE04" w14:textId="211D123A" w:rsidR="0019101B" w:rsidRPr="006E25F2" w:rsidRDefault="0019101B" w:rsidP="00437B02">
      <w:pPr>
        <w:pStyle w:val="Heading2"/>
        <w:rPr>
          <w:rFonts w:ascii="Arial" w:hAnsi="Arial" w:cs="Arial"/>
          <w:sz w:val="24"/>
          <w:szCs w:val="28"/>
          <w:lang w:val="en-US"/>
        </w:rPr>
      </w:pPr>
      <w:r w:rsidRPr="006E25F2">
        <w:rPr>
          <w:rFonts w:ascii="Arial" w:hAnsi="Arial" w:cs="Arial"/>
          <w:sz w:val="24"/>
          <w:szCs w:val="28"/>
          <w:lang w:val="en-US"/>
        </w:rPr>
        <w:t>X.0</w:t>
      </w:r>
      <w:r w:rsidRPr="006E25F2">
        <w:rPr>
          <w:rFonts w:ascii="Arial" w:hAnsi="Arial" w:cs="Arial"/>
          <w:sz w:val="24"/>
          <w:szCs w:val="28"/>
          <w:lang w:val="en-US"/>
        </w:rPr>
        <w:tab/>
      </w:r>
      <w:r w:rsidR="002C6855" w:rsidRPr="006E25F2">
        <w:rPr>
          <w:rFonts w:ascii="Arial" w:hAnsi="Arial" w:cs="Arial"/>
          <w:sz w:val="24"/>
          <w:szCs w:val="28"/>
          <w:lang w:val="en-US"/>
        </w:rPr>
        <w:t>Reducing food miles</w:t>
      </w:r>
      <w:r w:rsidR="002302CC" w:rsidRPr="006E25F2">
        <w:rPr>
          <w:rFonts w:ascii="Arial" w:hAnsi="Arial" w:cs="Arial"/>
          <w:sz w:val="24"/>
          <w:szCs w:val="28"/>
          <w:lang w:val="en-US"/>
        </w:rPr>
        <w:t xml:space="preserve"> and promoting seasonal diversity</w:t>
      </w:r>
    </w:p>
    <w:p w14:paraId="6DFB7852" w14:textId="50F1F84A" w:rsidR="002302CC" w:rsidRPr="006E25F2" w:rsidRDefault="002302CC" w:rsidP="002302CC">
      <w:pPr>
        <w:rPr>
          <w:rFonts w:ascii="Arial" w:hAnsi="Arial" w:cs="Arial"/>
          <w:sz w:val="24"/>
          <w:szCs w:val="24"/>
          <w:lang w:val="en-US"/>
        </w:rPr>
      </w:pPr>
      <w:r w:rsidRPr="006E25F2">
        <w:rPr>
          <w:rFonts w:ascii="Arial" w:hAnsi="Arial" w:cs="Arial"/>
          <w:sz w:val="24"/>
          <w:szCs w:val="24"/>
          <w:lang w:val="en-US"/>
        </w:rPr>
        <w:t xml:space="preserve">Eating a variety of foods according to what is in season helps to reduce the use of energy-intensive production methods, </w:t>
      </w:r>
      <w:proofErr w:type="spellStart"/>
      <w:r w:rsidR="00556F03" w:rsidRPr="006E25F2">
        <w:rPr>
          <w:rFonts w:ascii="Arial" w:hAnsi="Arial" w:cs="Arial"/>
          <w:sz w:val="24"/>
          <w:szCs w:val="24"/>
          <w:lang w:val="en-US"/>
        </w:rPr>
        <w:t>minimises</w:t>
      </w:r>
      <w:proofErr w:type="spellEnd"/>
      <w:r w:rsidR="00556F03" w:rsidRPr="006E25F2">
        <w:rPr>
          <w:rFonts w:ascii="Arial" w:hAnsi="Arial" w:cs="Arial"/>
          <w:sz w:val="24"/>
          <w:szCs w:val="24"/>
          <w:lang w:val="en-US"/>
        </w:rPr>
        <w:t xml:space="preserve"> carbon emissions, </w:t>
      </w:r>
      <w:r w:rsidRPr="006E25F2">
        <w:rPr>
          <w:rFonts w:ascii="Arial" w:hAnsi="Arial" w:cs="Arial"/>
          <w:sz w:val="24"/>
          <w:szCs w:val="24"/>
          <w:lang w:val="en-US"/>
        </w:rPr>
        <w:t xml:space="preserve">ensures the </w:t>
      </w:r>
      <w:r w:rsidRPr="006E25F2">
        <w:rPr>
          <w:rFonts w:ascii="Arial" w:hAnsi="Arial" w:cs="Arial"/>
          <w:sz w:val="24"/>
          <w:szCs w:val="24"/>
          <w:lang w:val="en-US"/>
        </w:rPr>
        <w:lastRenderedPageBreak/>
        <w:t>production of several varieties thereby increasing the resilience of our food systems, and helps us to learn about biodiversity and sustainable food systems.</w:t>
      </w:r>
    </w:p>
    <w:p w14:paraId="23148E53" w14:textId="3A140F15" w:rsidR="002302CC" w:rsidRPr="006E25F2" w:rsidRDefault="00C11715" w:rsidP="00E85160">
      <w:pPr>
        <w:rPr>
          <w:rFonts w:ascii="Arial" w:hAnsi="Arial" w:cs="Arial"/>
          <w:sz w:val="24"/>
          <w:szCs w:val="24"/>
        </w:rPr>
      </w:pPr>
      <w:r w:rsidRPr="006E25F2">
        <w:rPr>
          <w:rFonts w:ascii="Arial" w:hAnsi="Arial" w:cs="Arial"/>
          <w:color w:val="000000"/>
          <w:sz w:val="24"/>
          <w:szCs w:val="24"/>
        </w:rPr>
        <w:t>The Supplier</w:t>
      </w:r>
      <w:r w:rsidR="00E80FF2" w:rsidRPr="006E25F2">
        <w:rPr>
          <w:rFonts w:ascii="Arial" w:hAnsi="Arial" w:cs="Arial"/>
          <w:color w:val="000000"/>
          <w:sz w:val="24"/>
          <w:szCs w:val="24"/>
        </w:rPr>
        <w:t xml:space="preserve"> will </w:t>
      </w:r>
      <w:r w:rsidR="002302CC" w:rsidRPr="006E25F2">
        <w:rPr>
          <w:rFonts w:ascii="Arial" w:hAnsi="Arial" w:cs="Arial"/>
          <w:color w:val="000000"/>
          <w:sz w:val="24"/>
          <w:szCs w:val="24"/>
        </w:rPr>
        <w:t xml:space="preserve">reduce the food miles associated with the contract by </w:t>
      </w:r>
      <w:r w:rsidR="00E80FF2" w:rsidRPr="006E25F2">
        <w:rPr>
          <w:rFonts w:ascii="Arial" w:hAnsi="Arial" w:cs="Arial"/>
          <w:sz w:val="24"/>
          <w:szCs w:val="24"/>
        </w:rPr>
        <w:t>minimis</w:t>
      </w:r>
      <w:r w:rsidR="002302CC" w:rsidRPr="006E25F2">
        <w:rPr>
          <w:rFonts w:ascii="Arial" w:hAnsi="Arial" w:cs="Arial"/>
          <w:sz w:val="24"/>
          <w:szCs w:val="24"/>
        </w:rPr>
        <w:t>ing</w:t>
      </w:r>
      <w:r w:rsidR="00E80FF2" w:rsidRPr="006E25F2">
        <w:rPr>
          <w:rFonts w:ascii="Arial" w:hAnsi="Arial" w:cs="Arial"/>
          <w:sz w:val="24"/>
          <w:szCs w:val="24"/>
        </w:rPr>
        <w:t xml:space="preserve"> </w:t>
      </w:r>
      <w:r w:rsidR="002C6855" w:rsidRPr="006E25F2">
        <w:rPr>
          <w:rFonts w:ascii="Arial" w:hAnsi="Arial" w:cs="Arial"/>
          <w:sz w:val="24"/>
          <w:szCs w:val="24"/>
        </w:rPr>
        <w:t>the distance</w:t>
      </w:r>
      <w:r w:rsidR="002302CC" w:rsidRPr="006E25F2">
        <w:rPr>
          <w:rFonts w:ascii="Arial" w:hAnsi="Arial" w:cs="Arial"/>
          <w:sz w:val="24"/>
          <w:szCs w:val="24"/>
        </w:rPr>
        <w:t>s</w:t>
      </w:r>
      <w:r w:rsidR="002C6855" w:rsidRPr="006E25F2">
        <w:rPr>
          <w:rFonts w:ascii="Arial" w:hAnsi="Arial" w:cs="Arial"/>
          <w:sz w:val="24"/>
          <w:szCs w:val="24"/>
        </w:rPr>
        <w:t xml:space="preserve"> travelled between</w:t>
      </w:r>
      <w:r w:rsidR="00E80FF2" w:rsidRPr="006E25F2">
        <w:rPr>
          <w:rFonts w:ascii="Arial" w:hAnsi="Arial" w:cs="Arial"/>
          <w:sz w:val="24"/>
          <w:szCs w:val="24"/>
        </w:rPr>
        <w:t xml:space="preserve"> </w:t>
      </w:r>
      <w:r w:rsidRPr="006E25F2">
        <w:rPr>
          <w:rFonts w:ascii="Arial" w:hAnsi="Arial" w:cs="Arial"/>
          <w:sz w:val="24"/>
          <w:szCs w:val="24"/>
        </w:rPr>
        <w:t>h</w:t>
      </w:r>
      <w:r w:rsidR="00E80FF2" w:rsidRPr="006E25F2">
        <w:rPr>
          <w:rFonts w:ascii="Arial" w:hAnsi="Arial" w:cs="Arial"/>
          <w:sz w:val="24"/>
          <w:szCs w:val="24"/>
        </w:rPr>
        <w:t xml:space="preserve">arvest </w:t>
      </w:r>
      <w:r w:rsidR="002C6855" w:rsidRPr="006E25F2">
        <w:rPr>
          <w:rFonts w:ascii="Arial" w:hAnsi="Arial" w:cs="Arial"/>
          <w:sz w:val="24"/>
          <w:szCs w:val="24"/>
        </w:rPr>
        <w:t>and</w:t>
      </w:r>
      <w:r w:rsidR="00E80FF2" w:rsidRPr="006E25F2">
        <w:rPr>
          <w:rFonts w:ascii="Arial" w:hAnsi="Arial" w:cs="Arial"/>
          <w:sz w:val="24"/>
          <w:szCs w:val="24"/>
        </w:rPr>
        <w:t xml:space="preserve"> </w:t>
      </w:r>
      <w:r w:rsidRPr="006E25F2">
        <w:rPr>
          <w:rFonts w:ascii="Arial" w:hAnsi="Arial" w:cs="Arial"/>
          <w:sz w:val="24"/>
          <w:szCs w:val="24"/>
        </w:rPr>
        <w:t>d</w:t>
      </w:r>
      <w:r w:rsidR="00E80FF2" w:rsidRPr="006E25F2">
        <w:rPr>
          <w:rFonts w:ascii="Arial" w:hAnsi="Arial" w:cs="Arial"/>
          <w:sz w:val="24"/>
          <w:szCs w:val="24"/>
        </w:rPr>
        <w:t>elivery</w:t>
      </w:r>
      <w:r w:rsidR="002302CC" w:rsidRPr="006E25F2">
        <w:rPr>
          <w:rFonts w:ascii="Arial" w:hAnsi="Arial" w:cs="Arial"/>
          <w:sz w:val="24"/>
          <w:szCs w:val="24"/>
        </w:rPr>
        <w:t xml:space="preserve"> of the products in the delivery of the contract and promoting the use of seasonal products</w:t>
      </w:r>
      <w:r w:rsidR="00556F03" w:rsidRPr="006E25F2">
        <w:rPr>
          <w:rFonts w:ascii="Arial" w:hAnsi="Arial" w:cs="Arial"/>
          <w:sz w:val="24"/>
          <w:szCs w:val="24"/>
        </w:rPr>
        <w:t>.</w:t>
      </w:r>
    </w:p>
    <w:p w14:paraId="4AEBF6DC" w14:textId="5D58CB1D" w:rsidR="00E85160" w:rsidRPr="006E25F2" w:rsidRDefault="007056E4" w:rsidP="00E85160">
      <w:pPr>
        <w:rPr>
          <w:rFonts w:ascii="Arial" w:hAnsi="Arial" w:cs="Arial"/>
          <w:sz w:val="24"/>
          <w:szCs w:val="24"/>
        </w:rPr>
      </w:pPr>
      <w:r w:rsidRPr="006E25F2">
        <w:rPr>
          <w:rFonts w:ascii="Arial" w:hAnsi="Arial" w:cs="Arial"/>
          <w:sz w:val="24"/>
          <w:szCs w:val="24"/>
        </w:rPr>
        <w:t>T</w:t>
      </w:r>
      <w:r w:rsidR="00E85160" w:rsidRPr="006E25F2">
        <w:rPr>
          <w:rFonts w:ascii="Arial" w:hAnsi="Arial" w:cs="Arial"/>
          <w:sz w:val="24"/>
          <w:szCs w:val="24"/>
        </w:rPr>
        <w:t xml:space="preserve">he </w:t>
      </w:r>
      <w:r w:rsidRPr="006E25F2">
        <w:rPr>
          <w:rFonts w:ascii="Arial" w:hAnsi="Arial" w:cs="Arial"/>
          <w:sz w:val="24"/>
          <w:szCs w:val="24"/>
        </w:rPr>
        <w:t>S</w:t>
      </w:r>
      <w:r w:rsidR="00E85160" w:rsidRPr="006E25F2">
        <w:rPr>
          <w:rFonts w:ascii="Arial" w:hAnsi="Arial" w:cs="Arial"/>
          <w:sz w:val="24"/>
          <w:szCs w:val="24"/>
        </w:rPr>
        <w:t xml:space="preserve">upplier will </w:t>
      </w:r>
      <w:r w:rsidR="00564D1A" w:rsidRPr="006E25F2">
        <w:rPr>
          <w:rFonts w:ascii="Arial" w:hAnsi="Arial" w:cs="Arial"/>
          <w:sz w:val="24"/>
          <w:szCs w:val="24"/>
        </w:rPr>
        <w:t xml:space="preserve">provide evidence of a systematic approach to </w:t>
      </w:r>
      <w:r w:rsidR="00556F03" w:rsidRPr="006E25F2">
        <w:rPr>
          <w:rFonts w:ascii="Arial" w:hAnsi="Arial" w:cs="Arial"/>
          <w:sz w:val="24"/>
          <w:szCs w:val="24"/>
        </w:rPr>
        <w:t>reducing food miles</w:t>
      </w:r>
      <w:r w:rsidR="00564D1A" w:rsidRPr="006E25F2">
        <w:rPr>
          <w:rFonts w:ascii="Arial" w:hAnsi="Arial" w:cs="Arial"/>
          <w:sz w:val="24"/>
          <w:szCs w:val="24"/>
        </w:rPr>
        <w:t xml:space="preserve"> </w:t>
      </w:r>
      <w:r w:rsidR="00E85160" w:rsidRPr="006E25F2">
        <w:rPr>
          <w:rFonts w:ascii="Arial" w:hAnsi="Arial" w:cs="Arial"/>
          <w:sz w:val="24"/>
          <w:szCs w:val="24"/>
          <w:lang w:eastAsia="en-GB"/>
        </w:rPr>
        <w:t xml:space="preserve">throughout the delivery of this </w:t>
      </w:r>
      <w:r w:rsidR="00E85160" w:rsidRPr="006E25F2">
        <w:rPr>
          <w:rFonts w:ascii="Arial" w:hAnsi="Arial" w:cs="Arial"/>
          <w:sz w:val="24"/>
          <w:szCs w:val="24"/>
          <w:lang w:val="en-US"/>
        </w:rPr>
        <w:t>Contract</w:t>
      </w:r>
      <w:r w:rsidR="00E85160" w:rsidRPr="006E25F2">
        <w:rPr>
          <w:rFonts w:ascii="Arial" w:hAnsi="Arial" w:cs="Arial"/>
          <w:sz w:val="24"/>
          <w:szCs w:val="24"/>
          <w:lang w:eastAsia="en-GB"/>
        </w:rPr>
        <w:t xml:space="preserve">. This </w:t>
      </w:r>
      <w:r w:rsidRPr="006E25F2">
        <w:rPr>
          <w:rFonts w:ascii="Arial" w:hAnsi="Arial" w:cs="Arial"/>
          <w:sz w:val="24"/>
          <w:szCs w:val="24"/>
          <w:lang w:eastAsia="en-GB"/>
        </w:rPr>
        <w:t xml:space="preserve">plan </w:t>
      </w:r>
      <w:r w:rsidR="00E85160" w:rsidRPr="006E25F2">
        <w:rPr>
          <w:rFonts w:ascii="Arial" w:hAnsi="Arial" w:cs="Arial"/>
          <w:sz w:val="24"/>
          <w:szCs w:val="24"/>
          <w:lang w:eastAsia="en-GB"/>
        </w:rPr>
        <w:t xml:space="preserve">should be provided within </w:t>
      </w:r>
      <w:sdt>
        <w:sdtPr>
          <w:rPr>
            <w:rFonts w:ascii="Arial" w:hAnsi="Arial" w:cs="Arial"/>
            <w:sz w:val="24"/>
            <w:szCs w:val="24"/>
          </w:rPr>
          <w:alias w:val="insert number of days"/>
          <w:tag w:val="insert number of days"/>
          <w:id w:val="1393463943"/>
          <w:placeholder>
            <w:docPart w:val="8C25EFC929B443E589D9813819455B1D"/>
          </w:placeholder>
          <w:showingPlcHdr/>
        </w:sdtPr>
        <w:sdtContent>
          <w:r w:rsidR="00E85160" w:rsidRPr="006E25F2">
            <w:rPr>
              <w:rStyle w:val="PlaceholderText"/>
              <w:rFonts w:ascii="Arial" w:hAnsi="Arial" w:cs="Arial"/>
              <w:sz w:val="24"/>
              <w:szCs w:val="24"/>
            </w:rPr>
            <w:t>Click here to enter text.</w:t>
          </w:r>
        </w:sdtContent>
      </w:sdt>
      <w:r w:rsidR="00E85160" w:rsidRPr="006E25F2">
        <w:rPr>
          <w:rFonts w:ascii="Arial" w:hAnsi="Arial" w:cs="Arial"/>
          <w:sz w:val="24"/>
          <w:szCs w:val="24"/>
          <w:lang w:eastAsia="en-GB"/>
        </w:rPr>
        <w:t xml:space="preserve"> days of award of the </w:t>
      </w:r>
      <w:r w:rsidR="00E85160" w:rsidRPr="006E25F2">
        <w:rPr>
          <w:rFonts w:ascii="Arial" w:hAnsi="Arial" w:cs="Arial"/>
          <w:sz w:val="24"/>
          <w:szCs w:val="24"/>
          <w:lang w:val="en-US"/>
        </w:rPr>
        <w:t>Contract</w:t>
      </w:r>
      <w:r w:rsidR="00E85160" w:rsidRPr="006E25F2">
        <w:rPr>
          <w:rFonts w:ascii="Arial" w:hAnsi="Arial" w:cs="Arial"/>
          <w:sz w:val="24"/>
          <w:szCs w:val="24"/>
          <w:lang w:eastAsia="en-GB"/>
        </w:rPr>
        <w:t xml:space="preserve"> and </w:t>
      </w:r>
      <w:r w:rsidR="00E85160" w:rsidRPr="006E25F2">
        <w:rPr>
          <w:rFonts w:ascii="Arial" w:hAnsi="Arial" w:cs="Arial"/>
          <w:sz w:val="24"/>
          <w:szCs w:val="24"/>
        </w:rPr>
        <w:t>must at least include and address among other things:</w:t>
      </w:r>
    </w:p>
    <w:p w14:paraId="7EF098EE" w14:textId="51C40D80" w:rsidR="00E80FF2" w:rsidRPr="006E25F2" w:rsidRDefault="000C21A2" w:rsidP="000C21A2">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baseline measurements of the </w:t>
      </w:r>
      <w:r w:rsidR="002C6855" w:rsidRPr="006E25F2">
        <w:rPr>
          <w:rFonts w:ascii="Arial" w:hAnsi="Arial" w:cs="Arial"/>
          <w:sz w:val="24"/>
          <w:szCs w:val="24"/>
        </w:rPr>
        <w:t xml:space="preserve">distance travelled </w:t>
      </w:r>
      <w:r w:rsidRPr="006E25F2">
        <w:rPr>
          <w:rFonts w:ascii="Arial" w:hAnsi="Arial" w:cs="Arial"/>
          <w:sz w:val="24"/>
          <w:szCs w:val="24"/>
        </w:rPr>
        <w:t xml:space="preserve">between harvest and delivery of product through the current contract delivery arrangements </w:t>
      </w:r>
    </w:p>
    <w:p w14:paraId="32434668" w14:textId="5D54FB9F" w:rsidR="0003734A" w:rsidRPr="006E25F2" w:rsidRDefault="0003734A" w:rsidP="0003734A">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the actions the Supplier will undertake to </w:t>
      </w:r>
      <w:r w:rsidR="00556F03" w:rsidRPr="006E25F2">
        <w:rPr>
          <w:rFonts w:ascii="Arial" w:hAnsi="Arial" w:cs="Arial"/>
          <w:sz w:val="24"/>
          <w:szCs w:val="24"/>
        </w:rPr>
        <w:t>reduce food miles</w:t>
      </w:r>
      <w:r w:rsidRPr="006E25F2">
        <w:rPr>
          <w:rFonts w:ascii="Arial" w:hAnsi="Arial" w:cs="Arial"/>
          <w:sz w:val="24"/>
          <w:szCs w:val="24"/>
        </w:rPr>
        <w:t xml:space="preserve"> in their onsite operations </w:t>
      </w:r>
      <w:r w:rsidR="007056E4" w:rsidRPr="006E25F2">
        <w:rPr>
          <w:rFonts w:ascii="Arial" w:hAnsi="Arial" w:cs="Arial"/>
          <w:sz w:val="24"/>
          <w:szCs w:val="24"/>
        </w:rPr>
        <w:t>and by engaging with the supply chain</w:t>
      </w:r>
    </w:p>
    <w:p w14:paraId="02FDEC09" w14:textId="12E460CD" w:rsidR="00556F03" w:rsidRPr="006E25F2" w:rsidRDefault="00556F03" w:rsidP="00556F03">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the initiatives the Supplier will deliver to promote seasonal diversity to the contract’s 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 including end users and the client’s catering staff, to raise awareness of and promote seasonal diversity.  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awareness raising events, training, advice or other equivalent initiatives as agreed with the Authority, at the Authority’s discretion. The Supplier shall agree the scope of activities with the Authority prior to delivery.</w:t>
      </w:r>
    </w:p>
    <w:p w14:paraId="607B5949" w14:textId="572B07EC" w:rsidR="00CC2120" w:rsidRPr="006E25F2" w:rsidRDefault="00CC2120" w:rsidP="0003734A">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monitor</w:t>
      </w:r>
      <w:r w:rsidR="004E21A5" w:rsidRPr="006E25F2">
        <w:rPr>
          <w:rFonts w:ascii="Arial" w:hAnsi="Arial" w:cs="Arial"/>
          <w:sz w:val="24"/>
          <w:szCs w:val="24"/>
        </w:rPr>
        <w:t xml:space="preserve"> and measure the impact of the actions they are taking to reduce </w:t>
      </w:r>
      <w:r w:rsidR="002C6855" w:rsidRPr="006E25F2">
        <w:rPr>
          <w:rFonts w:ascii="Arial" w:hAnsi="Arial" w:cs="Arial"/>
          <w:sz w:val="24"/>
          <w:szCs w:val="24"/>
        </w:rPr>
        <w:t xml:space="preserve">distance travelled </w:t>
      </w:r>
      <w:r w:rsidR="004E21A5" w:rsidRPr="006E25F2">
        <w:rPr>
          <w:rFonts w:ascii="Arial" w:hAnsi="Arial" w:cs="Arial"/>
          <w:sz w:val="24"/>
          <w:szCs w:val="24"/>
        </w:rPr>
        <w:t>between harvest and delivery</w:t>
      </w:r>
    </w:p>
    <w:p w14:paraId="59F0C3B2" w14:textId="3875B2CA" w:rsidR="0003734A" w:rsidRPr="006E25F2" w:rsidRDefault="0003734A" w:rsidP="0003734A">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how the Supplier will review and revise the actions they are taking with suitable regularity to continue </w:t>
      </w:r>
      <w:r w:rsidR="004E21A5" w:rsidRPr="006E25F2">
        <w:rPr>
          <w:rFonts w:ascii="Arial" w:hAnsi="Arial" w:cs="Arial"/>
          <w:sz w:val="24"/>
          <w:szCs w:val="24"/>
        </w:rPr>
        <w:t xml:space="preserve">to reduce </w:t>
      </w:r>
      <w:r w:rsidR="002C6855" w:rsidRPr="006E25F2">
        <w:rPr>
          <w:rFonts w:ascii="Arial" w:hAnsi="Arial" w:cs="Arial"/>
          <w:sz w:val="24"/>
          <w:szCs w:val="24"/>
        </w:rPr>
        <w:t xml:space="preserve">distance travelled </w:t>
      </w:r>
      <w:r w:rsidR="004E21A5" w:rsidRPr="006E25F2">
        <w:rPr>
          <w:rFonts w:ascii="Arial" w:hAnsi="Arial" w:cs="Arial"/>
          <w:sz w:val="24"/>
          <w:szCs w:val="24"/>
        </w:rPr>
        <w:t xml:space="preserve">between harvest and delivery </w:t>
      </w:r>
      <w:r w:rsidRPr="006E25F2">
        <w:rPr>
          <w:rFonts w:ascii="Arial" w:hAnsi="Arial" w:cs="Arial"/>
          <w:sz w:val="24"/>
          <w:szCs w:val="24"/>
        </w:rPr>
        <w:t>wherever possible</w:t>
      </w:r>
    </w:p>
    <w:p w14:paraId="04905B2F" w14:textId="339CE2E6" w:rsidR="0003734A" w:rsidRPr="006E25F2" w:rsidRDefault="007056E4" w:rsidP="0003734A">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how the Supplier will </w:t>
      </w:r>
      <w:r w:rsidR="0003734A" w:rsidRPr="006E25F2">
        <w:rPr>
          <w:rFonts w:ascii="Arial" w:hAnsi="Arial" w:cs="Arial"/>
          <w:sz w:val="24"/>
          <w:szCs w:val="24"/>
        </w:rPr>
        <w:t xml:space="preserve">feedback on progress and results </w:t>
      </w:r>
      <w:r w:rsidRPr="006E25F2">
        <w:rPr>
          <w:rFonts w:ascii="Arial" w:hAnsi="Arial" w:cs="Arial"/>
          <w:sz w:val="24"/>
          <w:szCs w:val="24"/>
        </w:rPr>
        <w:t>to the Contracting Authority</w:t>
      </w:r>
    </w:p>
    <w:p w14:paraId="042DD392" w14:textId="77777777" w:rsidR="00E80FF2" w:rsidRPr="006E25F2" w:rsidRDefault="00E80FF2" w:rsidP="00E80FF2">
      <w:pPr>
        <w:spacing w:after="0" w:line="240" w:lineRule="auto"/>
        <w:jc w:val="both"/>
        <w:rPr>
          <w:rFonts w:ascii="Arial" w:hAnsi="Arial" w:cs="Arial"/>
        </w:rPr>
      </w:pPr>
    </w:p>
    <w:p w14:paraId="7F948F3E" w14:textId="4B112644" w:rsidR="004E21A5" w:rsidRPr="006E25F2" w:rsidRDefault="004E21A5" w:rsidP="004E21A5">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w:t>
      </w:r>
      <w:r w:rsidR="00556F03" w:rsidRPr="006E25F2">
        <w:rPr>
          <w:rFonts w:ascii="Arial" w:hAnsi="Arial" w:cs="Arial"/>
          <w:sz w:val="24"/>
          <w:szCs w:val="24"/>
        </w:rPr>
        <w:t>reducing food miles and promoting seasonal diversity</w:t>
      </w:r>
      <w:r w:rsidRPr="006E25F2">
        <w:rPr>
          <w:rFonts w:ascii="Arial" w:hAnsi="Arial" w:cs="Arial"/>
          <w:sz w:val="24"/>
          <w:szCs w:val="24"/>
        </w:rPr>
        <w:t xml:space="preserve"> </w:t>
      </w:r>
      <w:r w:rsidRPr="006E25F2">
        <w:rPr>
          <w:rFonts w:ascii="Arial" w:hAnsi="Arial" w:cs="Arial"/>
          <w:sz w:val="24"/>
          <w:szCs w:val="24"/>
          <w:lang w:eastAsia="en-GB"/>
        </w:rPr>
        <w:t xml:space="preserve">throughout the delivery of this </w:t>
      </w:r>
      <w:r w:rsidRPr="006E25F2">
        <w:rPr>
          <w:rFonts w:ascii="Arial" w:hAnsi="Arial" w:cs="Arial"/>
          <w:sz w:val="24"/>
          <w:szCs w:val="24"/>
          <w:lang w:val="en-US"/>
        </w:rPr>
        <w:t xml:space="preserve">Contract, and setting out the quarterly actions for the year ahead. </w:t>
      </w:r>
    </w:p>
    <w:p w14:paraId="0148393C" w14:textId="79DF2B21" w:rsidR="004E21A5" w:rsidRPr="006E25F2" w:rsidRDefault="004E21A5" w:rsidP="004E21A5">
      <w:pPr>
        <w:rPr>
          <w:rFonts w:ascii="Arial" w:hAnsi="Arial" w:cs="Arial"/>
          <w:sz w:val="24"/>
          <w:szCs w:val="24"/>
          <w:lang w:val="en-US"/>
        </w:rPr>
      </w:pPr>
      <w:r w:rsidRPr="006E25F2">
        <w:rPr>
          <w:rFonts w:ascii="Arial" w:hAnsi="Arial" w:cs="Arial"/>
          <w:sz w:val="24"/>
          <w:szCs w:val="24"/>
          <w:lang w:val="en-US"/>
        </w:rPr>
        <w:lastRenderedPageBreak/>
        <w:t>The report shall be in writing and shall detail the steps taken by the Supplier and its subcontractors (if any) to implement the Strategy</w:t>
      </w:r>
      <w:r w:rsidR="002C6855" w:rsidRPr="006E25F2">
        <w:rPr>
          <w:rFonts w:ascii="Arial" w:hAnsi="Arial" w:cs="Arial"/>
          <w:sz w:val="24"/>
          <w:szCs w:val="24"/>
          <w:lang w:val="en-US"/>
        </w:rPr>
        <w:t xml:space="preserve"> to </w:t>
      </w:r>
      <w:r w:rsidR="00DA21D4" w:rsidRPr="006E25F2">
        <w:rPr>
          <w:rFonts w:ascii="Arial" w:hAnsi="Arial" w:cs="Arial"/>
          <w:sz w:val="24"/>
          <w:szCs w:val="24"/>
          <w:lang w:val="en-US"/>
        </w:rPr>
        <w:t>Reduce</w:t>
      </w:r>
      <w:r w:rsidR="002C6855" w:rsidRPr="006E25F2">
        <w:rPr>
          <w:rFonts w:ascii="Arial" w:hAnsi="Arial" w:cs="Arial"/>
          <w:sz w:val="24"/>
          <w:szCs w:val="24"/>
          <w:lang w:val="en-US"/>
        </w:rPr>
        <w:t xml:space="preserve"> Food Miles</w:t>
      </w:r>
      <w:r w:rsidRPr="006E25F2">
        <w:rPr>
          <w:rFonts w:ascii="Arial" w:hAnsi="Arial" w:cs="Arial"/>
          <w:sz w:val="24"/>
          <w:szCs w:val="24"/>
          <w:lang w:val="en-US"/>
        </w:rPr>
        <w:t xml:space="preserve"> </w:t>
      </w:r>
      <w:r w:rsidR="00556F03" w:rsidRPr="006E25F2">
        <w:rPr>
          <w:rFonts w:ascii="Arial" w:hAnsi="Arial" w:cs="Arial"/>
          <w:sz w:val="24"/>
          <w:szCs w:val="24"/>
          <w:lang w:val="en-US"/>
        </w:rPr>
        <w:t xml:space="preserve">and Promote Seasonal Diversity </w:t>
      </w:r>
      <w:r w:rsidRPr="006E25F2">
        <w:rPr>
          <w:rFonts w:ascii="Arial" w:hAnsi="Arial" w:cs="Arial"/>
          <w:sz w:val="24"/>
          <w:szCs w:val="24"/>
          <w:lang w:val="en-US"/>
        </w:rPr>
        <w:t>on the Contract. The Authority reserves the right to request an updated progress report at interims throughout the Contract.</w:t>
      </w:r>
    </w:p>
    <w:p w14:paraId="04944B1A" w14:textId="4811E52F" w:rsidR="0019101B" w:rsidRPr="006E25F2" w:rsidRDefault="0019101B" w:rsidP="00641CE9">
      <w:pPr>
        <w:rPr>
          <w:rFonts w:ascii="Arial" w:hAnsi="Arial" w:cs="Arial"/>
          <w:b/>
          <w:bCs/>
          <w:sz w:val="24"/>
          <w:szCs w:val="24"/>
          <w:lang w:val="en-US"/>
        </w:rPr>
      </w:pPr>
    </w:p>
    <w:p w14:paraId="71921383" w14:textId="227A7570" w:rsidR="0019101B" w:rsidRPr="006E25F2" w:rsidRDefault="0019101B" w:rsidP="00437B02">
      <w:pPr>
        <w:pStyle w:val="Heading2"/>
        <w:rPr>
          <w:rFonts w:ascii="Arial" w:hAnsi="Arial" w:cs="Arial"/>
          <w:sz w:val="24"/>
          <w:szCs w:val="28"/>
          <w:lang w:val="en-US"/>
        </w:rPr>
      </w:pPr>
      <w:r w:rsidRPr="006E25F2">
        <w:rPr>
          <w:rFonts w:ascii="Arial" w:hAnsi="Arial" w:cs="Arial"/>
          <w:sz w:val="24"/>
          <w:szCs w:val="28"/>
          <w:lang w:val="en-US"/>
        </w:rPr>
        <w:t>X.0</w:t>
      </w:r>
      <w:r w:rsidRPr="006E25F2">
        <w:rPr>
          <w:rFonts w:ascii="Arial" w:hAnsi="Arial" w:cs="Arial"/>
          <w:sz w:val="24"/>
          <w:szCs w:val="28"/>
          <w:lang w:val="en-US"/>
        </w:rPr>
        <w:tab/>
        <w:t>Packaging and waste strategy for the contact</w:t>
      </w:r>
    </w:p>
    <w:p w14:paraId="4D630E55" w14:textId="3137040F" w:rsidR="0019101B" w:rsidRPr="006E25F2" w:rsidRDefault="00387297" w:rsidP="00641CE9">
      <w:pPr>
        <w:rPr>
          <w:rFonts w:ascii="Arial" w:hAnsi="Arial" w:cs="Arial"/>
          <w:sz w:val="24"/>
          <w:szCs w:val="24"/>
        </w:rPr>
      </w:pPr>
      <w:r w:rsidRPr="006E25F2">
        <w:rPr>
          <w:rFonts w:ascii="Arial" w:hAnsi="Arial" w:cs="Arial"/>
          <w:sz w:val="24"/>
          <w:szCs w:val="24"/>
        </w:rPr>
        <w:t>Statistics from Keep Northern Ireland Beautiful</w:t>
      </w:r>
      <w:r w:rsidR="00670D5B" w:rsidRPr="006E25F2">
        <w:rPr>
          <w:rStyle w:val="FootnoteReference"/>
          <w:rFonts w:ascii="Arial" w:hAnsi="Arial" w:cs="Arial"/>
          <w:sz w:val="24"/>
          <w:szCs w:val="24"/>
        </w:rPr>
        <w:footnoteReference w:id="8"/>
      </w:r>
      <w:r w:rsidRPr="006E25F2">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encourage the use of recycled materials in food packaging.</w:t>
      </w:r>
    </w:p>
    <w:p w14:paraId="24593826" w14:textId="6B85BE56" w:rsidR="00670D5B" w:rsidRPr="006E25F2" w:rsidRDefault="00670D5B" w:rsidP="00670D5B">
      <w:pPr>
        <w:rPr>
          <w:rFonts w:ascii="Arial" w:hAnsi="Arial" w:cs="Arial"/>
          <w:color w:val="000000"/>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packaging and waste strategy to continuously </w:t>
      </w:r>
      <w:r w:rsidRPr="006E25F2">
        <w:rPr>
          <w:rFonts w:ascii="Arial" w:hAnsi="Arial" w:cs="Arial"/>
          <w:sz w:val="24"/>
          <w:szCs w:val="24"/>
          <w:lang w:eastAsia="en-GB"/>
        </w:rPr>
        <w:t xml:space="preserve">monitor and reduce packaging and waste throughout the delivery of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sz w:val="24"/>
            <w:szCs w:val="24"/>
          </w:rPr>
          <w:alias w:val="insert number of days"/>
          <w:tag w:val="insert number of days"/>
          <w:id w:val="-1655139996"/>
          <w:placeholder>
            <w:docPart w:val="28B912AD9CD14F56837F7CB5816960FF"/>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 xml:space="preserve">must at least include and address among other </w:t>
      </w:r>
      <w:r w:rsidR="00A260AA" w:rsidRPr="006E25F2">
        <w:rPr>
          <w:rFonts w:ascii="Arial" w:hAnsi="Arial" w:cs="Arial"/>
          <w:sz w:val="24"/>
          <w:szCs w:val="24"/>
        </w:rPr>
        <w:t>things</w:t>
      </w:r>
      <w:r w:rsidRPr="006E25F2">
        <w:rPr>
          <w:rFonts w:ascii="Arial" w:hAnsi="Arial" w:cs="Arial"/>
          <w:sz w:val="24"/>
          <w:szCs w:val="24"/>
        </w:rPr>
        <w:t>:</w:t>
      </w:r>
    </w:p>
    <w:p w14:paraId="75D6AB5C" w14:textId="6E6523F3" w:rsidR="00A260AA" w:rsidRPr="006E25F2" w:rsidRDefault="00A260AA" w:rsidP="00701F81">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baseline measurements of the packaging </w:t>
      </w:r>
      <w:proofErr w:type="gramStart"/>
      <w:r w:rsidRPr="006E25F2">
        <w:rPr>
          <w:rFonts w:ascii="Arial" w:hAnsi="Arial" w:cs="Arial"/>
          <w:sz w:val="24"/>
          <w:szCs w:val="24"/>
        </w:rPr>
        <w:t>used</w:t>
      </w:r>
      <w:proofErr w:type="gramEnd"/>
      <w:r w:rsidRPr="006E25F2">
        <w:rPr>
          <w:rFonts w:ascii="Arial" w:hAnsi="Arial" w:cs="Arial"/>
          <w:sz w:val="24"/>
          <w:szCs w:val="24"/>
        </w:rPr>
        <w:t xml:space="preserve"> and waste produced through the current contract delivery arrangements;</w:t>
      </w:r>
    </w:p>
    <w:p w14:paraId="39210528" w14:textId="5AEAEB8F" w:rsidR="00B15D57" w:rsidRPr="006E25F2" w:rsidRDefault="00B15D57" w:rsidP="00A50988">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actions the Supplier will undertake to minimise packaging and waste </w:t>
      </w:r>
      <w:r w:rsidR="00DF004F" w:rsidRPr="006E25F2">
        <w:rPr>
          <w:rFonts w:ascii="Arial" w:hAnsi="Arial" w:cs="Arial"/>
          <w:sz w:val="24"/>
          <w:szCs w:val="24"/>
        </w:rPr>
        <w:t xml:space="preserve">in the production, </w:t>
      </w:r>
      <w:proofErr w:type="gramStart"/>
      <w:r w:rsidR="00DF004F" w:rsidRPr="006E25F2">
        <w:rPr>
          <w:rFonts w:ascii="Arial" w:hAnsi="Arial" w:cs="Arial"/>
          <w:sz w:val="24"/>
          <w:szCs w:val="24"/>
        </w:rPr>
        <w:t>processing</w:t>
      </w:r>
      <w:proofErr w:type="gramEnd"/>
      <w:r w:rsidR="00DF004F" w:rsidRPr="006E25F2">
        <w:rPr>
          <w:rFonts w:ascii="Arial" w:hAnsi="Arial" w:cs="Arial"/>
          <w:sz w:val="24"/>
          <w:szCs w:val="24"/>
        </w:rPr>
        <w:t xml:space="preserve"> and transport elements of the contract by reviewing</w:t>
      </w:r>
      <w:r w:rsidRPr="006E25F2">
        <w:rPr>
          <w:rFonts w:ascii="Arial" w:hAnsi="Arial" w:cs="Arial"/>
          <w:sz w:val="24"/>
          <w:szCs w:val="24"/>
        </w:rPr>
        <w:t xml:space="preserve"> their onsite operations and by engaging with the supply chain</w:t>
      </w:r>
      <w:r w:rsidR="00DF004F" w:rsidRPr="006E25F2">
        <w:rPr>
          <w:rFonts w:ascii="Arial" w:hAnsi="Arial" w:cs="Arial"/>
          <w:sz w:val="24"/>
          <w:szCs w:val="24"/>
        </w:rPr>
        <w:t xml:space="preserve">    </w:t>
      </w:r>
    </w:p>
    <w:p w14:paraId="5D4B97C4" w14:textId="7AD1E82F" w:rsidR="00670D5B" w:rsidRPr="006E25F2" w:rsidRDefault="00A260AA" w:rsidP="00701F81">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w:t>
      </w:r>
      <w:r w:rsidR="00B15D57" w:rsidRPr="006E25F2">
        <w:rPr>
          <w:rFonts w:ascii="Arial" w:hAnsi="Arial" w:cs="Arial"/>
          <w:sz w:val="24"/>
          <w:szCs w:val="24"/>
        </w:rPr>
        <w:t xml:space="preserve">actions the Supplier will undertake </w:t>
      </w:r>
      <w:r w:rsidRPr="006E25F2">
        <w:rPr>
          <w:rFonts w:ascii="Arial" w:hAnsi="Arial" w:cs="Arial"/>
          <w:sz w:val="24"/>
          <w:szCs w:val="24"/>
        </w:rPr>
        <w:t xml:space="preserve">to </w:t>
      </w:r>
      <w:r w:rsidR="00701F81" w:rsidRPr="006E25F2">
        <w:rPr>
          <w:rFonts w:ascii="Arial" w:hAnsi="Arial" w:cs="Arial"/>
          <w:sz w:val="24"/>
          <w:szCs w:val="24"/>
        </w:rPr>
        <w:t xml:space="preserve">use the most efficient </w:t>
      </w:r>
      <w:r w:rsidR="00E80FF2" w:rsidRPr="006E25F2">
        <w:rPr>
          <w:rFonts w:ascii="Arial" w:hAnsi="Arial" w:cs="Arial"/>
          <w:sz w:val="24"/>
          <w:szCs w:val="24"/>
        </w:rPr>
        <w:t>transport</w:t>
      </w:r>
      <w:r w:rsidR="00701F81" w:rsidRPr="006E25F2">
        <w:rPr>
          <w:rFonts w:ascii="Arial" w:hAnsi="Arial" w:cs="Arial"/>
          <w:sz w:val="24"/>
          <w:szCs w:val="24"/>
        </w:rPr>
        <w:t xml:space="preserve"> and </w:t>
      </w:r>
      <w:r w:rsidR="00E80FF2" w:rsidRPr="006E25F2">
        <w:rPr>
          <w:rFonts w:ascii="Arial" w:hAnsi="Arial" w:cs="Arial"/>
          <w:sz w:val="24"/>
          <w:szCs w:val="24"/>
        </w:rPr>
        <w:t xml:space="preserve">delivery </w:t>
      </w:r>
      <w:proofErr w:type="gramStart"/>
      <w:r w:rsidR="00E80FF2" w:rsidRPr="006E25F2">
        <w:rPr>
          <w:rFonts w:ascii="Arial" w:hAnsi="Arial" w:cs="Arial"/>
          <w:sz w:val="24"/>
          <w:szCs w:val="24"/>
        </w:rPr>
        <w:t>arrangements</w:t>
      </w:r>
      <w:r w:rsidR="00701F81" w:rsidRPr="006E25F2">
        <w:rPr>
          <w:rFonts w:ascii="Arial" w:hAnsi="Arial" w:cs="Arial"/>
          <w:sz w:val="24"/>
          <w:szCs w:val="24"/>
        </w:rPr>
        <w:t>;</w:t>
      </w:r>
      <w:proofErr w:type="gramEnd"/>
    </w:p>
    <w:p w14:paraId="0746C6C0" w14:textId="6BF8A704" w:rsidR="00670D5B" w:rsidRPr="006E25F2" w:rsidRDefault="00A260AA" w:rsidP="00701F81">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w:t>
      </w:r>
      <w:r w:rsidR="00B15D57" w:rsidRPr="006E25F2">
        <w:rPr>
          <w:rFonts w:ascii="Arial" w:hAnsi="Arial" w:cs="Arial"/>
          <w:sz w:val="24"/>
          <w:szCs w:val="24"/>
        </w:rPr>
        <w:t xml:space="preserve">actions the Supplier will undertake </w:t>
      </w:r>
      <w:r w:rsidRPr="006E25F2">
        <w:rPr>
          <w:rFonts w:ascii="Arial" w:hAnsi="Arial" w:cs="Arial"/>
          <w:sz w:val="24"/>
          <w:szCs w:val="24"/>
        </w:rPr>
        <w:t xml:space="preserve">to </w:t>
      </w:r>
      <w:r w:rsidR="00670D5B" w:rsidRPr="006E25F2">
        <w:rPr>
          <w:rFonts w:ascii="Arial" w:hAnsi="Arial" w:cs="Arial"/>
          <w:sz w:val="24"/>
          <w:szCs w:val="24"/>
        </w:rPr>
        <w:t xml:space="preserve">reduce the </w:t>
      </w:r>
      <w:r w:rsidR="00E80FF2" w:rsidRPr="006E25F2">
        <w:rPr>
          <w:rFonts w:ascii="Arial" w:hAnsi="Arial" w:cs="Arial"/>
          <w:sz w:val="24"/>
          <w:szCs w:val="24"/>
        </w:rPr>
        <w:t>consumption of natural resources</w:t>
      </w:r>
      <w:r w:rsidR="00701F81" w:rsidRPr="006E25F2">
        <w:rPr>
          <w:rFonts w:ascii="Arial" w:hAnsi="Arial" w:cs="Arial"/>
          <w:sz w:val="24"/>
          <w:szCs w:val="24"/>
        </w:rPr>
        <w:t xml:space="preserve">, in particular the use of single use </w:t>
      </w:r>
      <w:proofErr w:type="gramStart"/>
      <w:r w:rsidR="00701F81" w:rsidRPr="006E25F2">
        <w:rPr>
          <w:rFonts w:ascii="Arial" w:hAnsi="Arial" w:cs="Arial"/>
          <w:sz w:val="24"/>
          <w:szCs w:val="24"/>
        </w:rPr>
        <w:t>plastic;</w:t>
      </w:r>
      <w:proofErr w:type="gramEnd"/>
    </w:p>
    <w:p w14:paraId="04D5D7DF" w14:textId="62F179C7" w:rsidR="00701F81" w:rsidRPr="006E25F2" w:rsidRDefault="00A260AA" w:rsidP="00701F81">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w:t>
      </w:r>
      <w:r w:rsidR="00B15D57" w:rsidRPr="006E25F2">
        <w:rPr>
          <w:rFonts w:ascii="Arial" w:hAnsi="Arial" w:cs="Arial"/>
          <w:sz w:val="24"/>
          <w:szCs w:val="24"/>
        </w:rPr>
        <w:t xml:space="preserve">actions the Supplier will undertake </w:t>
      </w:r>
      <w:r w:rsidRPr="006E25F2">
        <w:rPr>
          <w:rFonts w:ascii="Arial" w:hAnsi="Arial" w:cs="Arial"/>
          <w:sz w:val="24"/>
          <w:szCs w:val="24"/>
        </w:rPr>
        <w:t xml:space="preserve">to </w:t>
      </w:r>
      <w:r w:rsidRPr="006E25F2">
        <w:rPr>
          <w:rFonts w:ascii="Arial" w:hAnsi="Arial" w:cs="Arial"/>
          <w:sz w:val="24"/>
          <w:szCs w:val="24"/>
          <w:lang w:eastAsia="en-GB"/>
        </w:rPr>
        <w:t>include</w:t>
      </w:r>
      <w:r w:rsidR="00670D5B" w:rsidRPr="006E25F2">
        <w:rPr>
          <w:rFonts w:ascii="Arial" w:hAnsi="Arial" w:cs="Arial"/>
          <w:sz w:val="24"/>
          <w:szCs w:val="24"/>
          <w:lang w:eastAsia="en-GB"/>
        </w:rPr>
        <w:t xml:space="preserve"> circular solutions</w:t>
      </w:r>
      <w:r w:rsidRPr="006E25F2">
        <w:rPr>
          <w:rFonts w:ascii="Arial" w:hAnsi="Arial" w:cs="Arial"/>
          <w:sz w:val="24"/>
          <w:szCs w:val="24"/>
          <w:lang w:eastAsia="en-GB"/>
        </w:rPr>
        <w:t xml:space="preserve"> to reduce packaging and </w:t>
      </w:r>
      <w:proofErr w:type="gramStart"/>
      <w:r w:rsidRPr="006E25F2">
        <w:rPr>
          <w:rFonts w:ascii="Arial" w:hAnsi="Arial" w:cs="Arial"/>
          <w:sz w:val="24"/>
          <w:szCs w:val="24"/>
          <w:lang w:eastAsia="en-GB"/>
        </w:rPr>
        <w:t>waste</w:t>
      </w:r>
      <w:r w:rsidR="00701F81" w:rsidRPr="006E25F2">
        <w:rPr>
          <w:rFonts w:ascii="Arial" w:hAnsi="Arial" w:cs="Arial"/>
          <w:sz w:val="24"/>
          <w:szCs w:val="24"/>
          <w:lang w:eastAsia="en-GB"/>
        </w:rPr>
        <w:t>;</w:t>
      </w:r>
      <w:proofErr w:type="gramEnd"/>
    </w:p>
    <w:p w14:paraId="766830D7" w14:textId="14078F11" w:rsidR="00B15D57" w:rsidRPr="006E25F2" w:rsidRDefault="00B15D57" w:rsidP="00B15D57">
      <w:pPr>
        <w:pStyle w:val="ListParagraph"/>
        <w:numPr>
          <w:ilvl w:val="0"/>
          <w:numId w:val="26"/>
        </w:numPr>
        <w:spacing w:after="0"/>
        <w:ind w:left="426"/>
        <w:jc w:val="both"/>
        <w:rPr>
          <w:rFonts w:ascii="Arial" w:hAnsi="Arial" w:cs="Arial"/>
          <w:sz w:val="24"/>
          <w:szCs w:val="24"/>
        </w:rPr>
      </w:pPr>
      <w:r w:rsidRPr="006E25F2">
        <w:rPr>
          <w:rFonts w:ascii="Arial" w:hAnsi="Arial" w:cs="Arial"/>
          <w:sz w:val="24"/>
          <w:szCs w:val="24"/>
        </w:rPr>
        <w:t>how the Supplier will monitor and measure the impact of the actions they are taking to minimise packaging and waste</w:t>
      </w:r>
    </w:p>
    <w:p w14:paraId="1626AF81" w14:textId="35A3BFD9" w:rsidR="00B15D57" w:rsidRPr="006E25F2" w:rsidRDefault="00B15D57" w:rsidP="00B15D57">
      <w:pPr>
        <w:pStyle w:val="ListParagraph"/>
        <w:numPr>
          <w:ilvl w:val="0"/>
          <w:numId w:val="26"/>
        </w:numPr>
        <w:spacing w:after="0"/>
        <w:ind w:left="426"/>
        <w:jc w:val="both"/>
        <w:rPr>
          <w:rFonts w:ascii="Arial" w:hAnsi="Arial" w:cs="Arial"/>
          <w:sz w:val="24"/>
          <w:szCs w:val="24"/>
        </w:rPr>
      </w:pPr>
      <w:r w:rsidRPr="006E25F2">
        <w:rPr>
          <w:rFonts w:ascii="Arial" w:hAnsi="Arial" w:cs="Arial"/>
          <w:sz w:val="24"/>
          <w:szCs w:val="24"/>
        </w:rPr>
        <w:lastRenderedPageBreak/>
        <w:t>how the Supplier will review and revise the actions they are taking with suitable regularity to continue to reduce packaging and waste wherever possible</w:t>
      </w:r>
    </w:p>
    <w:p w14:paraId="541AD3E0" w14:textId="0358F02B" w:rsidR="00670D5B" w:rsidRPr="006E25F2" w:rsidRDefault="00B15D57" w:rsidP="00B15D57">
      <w:pPr>
        <w:pStyle w:val="ListParagraph"/>
        <w:numPr>
          <w:ilvl w:val="0"/>
          <w:numId w:val="26"/>
        </w:numPr>
        <w:spacing w:after="0"/>
        <w:ind w:left="426"/>
        <w:jc w:val="both"/>
        <w:rPr>
          <w:rFonts w:ascii="Arial" w:hAnsi="Arial" w:cs="Arial"/>
          <w:sz w:val="24"/>
          <w:szCs w:val="24"/>
        </w:rPr>
      </w:pPr>
      <w:r w:rsidRPr="006E25F2">
        <w:rPr>
          <w:rFonts w:ascii="Arial" w:hAnsi="Arial" w:cs="Arial"/>
          <w:sz w:val="24"/>
          <w:szCs w:val="24"/>
        </w:rPr>
        <w:t>how the Supplier will feedback on progress and results to the Contracting Authority</w:t>
      </w:r>
    </w:p>
    <w:p w14:paraId="21DAF984" w14:textId="77777777" w:rsidR="00B15D57" w:rsidRPr="006E25F2" w:rsidRDefault="00B15D57" w:rsidP="00A260AA">
      <w:pPr>
        <w:rPr>
          <w:rFonts w:ascii="Arial" w:hAnsi="Arial" w:cs="Arial"/>
          <w:sz w:val="24"/>
          <w:szCs w:val="24"/>
        </w:rPr>
      </w:pPr>
    </w:p>
    <w:p w14:paraId="011F213B" w14:textId="0602509B" w:rsidR="00A260AA" w:rsidRPr="006E25F2" w:rsidRDefault="00A260AA" w:rsidP="00A260AA">
      <w:pPr>
        <w:rPr>
          <w:rFonts w:ascii="Arial" w:hAnsi="Arial" w:cs="Arial"/>
          <w:sz w:val="24"/>
          <w:szCs w:val="24"/>
          <w:lang w:val="en-US"/>
        </w:rPr>
      </w:pPr>
      <w:r w:rsidRPr="006E25F2">
        <w:rPr>
          <w:rFonts w:ascii="Arial" w:hAnsi="Arial" w:cs="Arial"/>
          <w:sz w:val="24"/>
          <w:szCs w:val="24"/>
          <w:lang w:val="en-US"/>
        </w:rPr>
        <w:t>At end of year review meetings, the Supplier will submit an annual progress report to the Authority, detailing the progress made in relation to the Packaging and Waste Strategy</w:t>
      </w:r>
      <w:r w:rsidR="00BD1850" w:rsidRPr="006E25F2">
        <w:rPr>
          <w:rFonts w:ascii="Arial" w:hAnsi="Arial" w:cs="Arial"/>
          <w:sz w:val="24"/>
          <w:szCs w:val="24"/>
          <w:lang w:val="en-US"/>
        </w:rPr>
        <w:t>, including baseline measurements,</w:t>
      </w:r>
      <w:r w:rsidRPr="006E25F2">
        <w:rPr>
          <w:rFonts w:ascii="Arial" w:hAnsi="Arial" w:cs="Arial"/>
          <w:sz w:val="24"/>
          <w:szCs w:val="24"/>
          <w:lang w:val="en-US"/>
        </w:rPr>
        <w:t xml:space="preserve"> and setting out the quarterly actions for the year ahead. </w:t>
      </w:r>
    </w:p>
    <w:p w14:paraId="224A7E9F" w14:textId="39D61128" w:rsidR="00A260AA" w:rsidRPr="006E25F2" w:rsidRDefault="00A260AA" w:rsidP="00A260AA">
      <w:pPr>
        <w:rPr>
          <w:rFonts w:ascii="Arial" w:hAnsi="Arial" w:cs="Arial"/>
          <w:sz w:val="24"/>
          <w:szCs w:val="24"/>
          <w:lang w:val="en-US"/>
        </w:rPr>
      </w:pPr>
      <w:r w:rsidRPr="006E25F2">
        <w:rPr>
          <w:rFonts w:ascii="Arial" w:hAnsi="Arial" w:cs="Arial"/>
          <w:sz w:val="24"/>
          <w:szCs w:val="24"/>
          <w:lang w:val="en-US"/>
        </w:rPr>
        <w:t xml:space="preserve">The report shall be in writing and shall detail the steps taken by the Supplier and its subcontractors (if any) to implement the </w:t>
      </w:r>
      <w:r w:rsidR="00BD1850" w:rsidRPr="006E25F2">
        <w:rPr>
          <w:rFonts w:ascii="Arial" w:hAnsi="Arial" w:cs="Arial"/>
          <w:sz w:val="24"/>
          <w:szCs w:val="24"/>
          <w:lang w:val="en-US"/>
        </w:rPr>
        <w:t>Packaging and Waste Strategy</w:t>
      </w:r>
      <w:r w:rsidRPr="006E25F2">
        <w:rPr>
          <w:rFonts w:ascii="Arial" w:hAnsi="Arial" w:cs="Arial"/>
          <w:sz w:val="24"/>
          <w:szCs w:val="24"/>
          <w:lang w:val="en-US"/>
        </w:rPr>
        <w:t xml:space="preserve"> on the Contract. The Authority reserves the right to request an updated progress report at interims throughout the Contract.</w:t>
      </w:r>
    </w:p>
    <w:p w14:paraId="3EACAABE" w14:textId="77777777" w:rsidR="00A260AA" w:rsidRPr="006E25F2" w:rsidRDefault="00A260AA" w:rsidP="00701F81">
      <w:pPr>
        <w:ind w:left="66"/>
        <w:rPr>
          <w:rFonts w:ascii="Arial" w:hAnsi="Arial" w:cs="Arial"/>
          <w:sz w:val="24"/>
          <w:szCs w:val="24"/>
          <w:lang w:val="en-US"/>
        </w:rPr>
      </w:pPr>
    </w:p>
    <w:p w14:paraId="1C7BEC64" w14:textId="77777777" w:rsidR="00641CE9" w:rsidRPr="006E25F2" w:rsidRDefault="00641CE9" w:rsidP="00641CE9">
      <w:pPr>
        <w:pStyle w:val="Heading1"/>
        <w:rPr>
          <w:rFonts w:ascii="Arial" w:hAnsi="Arial" w:cs="Arial"/>
          <w:sz w:val="24"/>
          <w:szCs w:val="24"/>
        </w:rPr>
      </w:pPr>
      <w:r w:rsidRPr="006E25F2">
        <w:rPr>
          <w:rFonts w:ascii="Arial" w:hAnsi="Arial" w:cs="Arial"/>
          <w:sz w:val="24"/>
          <w:szCs w:val="24"/>
        </w:rPr>
        <w:t xml:space="preserve">THEME 4: PROMOTING WELLBEING </w:t>
      </w:r>
    </w:p>
    <w:p w14:paraId="59286A01" w14:textId="77777777" w:rsidR="00641CE9" w:rsidRPr="006E25F2" w:rsidRDefault="00641CE9" w:rsidP="00641CE9">
      <w:pPr>
        <w:rPr>
          <w:rFonts w:ascii="Arial" w:hAnsi="Arial" w:cs="Arial"/>
          <w:sz w:val="24"/>
          <w:szCs w:val="24"/>
        </w:rPr>
      </w:pPr>
      <w:r w:rsidRPr="006E25F2">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4B4C37D6" w14:textId="77777777" w:rsidR="00641CE9" w:rsidRPr="006E25F2" w:rsidRDefault="00641CE9" w:rsidP="00641CE9">
      <w:pPr>
        <w:pStyle w:val="Heading1"/>
        <w:rPr>
          <w:rFonts w:ascii="Arial" w:hAnsi="Arial" w:cs="Arial"/>
          <w:sz w:val="24"/>
          <w:szCs w:val="24"/>
          <w:lang w:eastAsia="en-GB"/>
        </w:rPr>
      </w:pPr>
      <w:r w:rsidRPr="006E25F2">
        <w:rPr>
          <w:rFonts w:ascii="Arial" w:hAnsi="Arial" w:cs="Arial"/>
          <w:sz w:val="24"/>
          <w:szCs w:val="24"/>
          <w:lang w:eastAsia="en-GB"/>
        </w:rPr>
        <w:t xml:space="preserve">Indicator 4.2 – Influence staff, suppliers, </w:t>
      </w:r>
      <w:proofErr w:type="gramStart"/>
      <w:r w:rsidRPr="006E25F2">
        <w:rPr>
          <w:rFonts w:ascii="Arial" w:hAnsi="Arial" w:cs="Arial"/>
          <w:sz w:val="24"/>
          <w:szCs w:val="24"/>
          <w:lang w:eastAsia="en-GB"/>
        </w:rPr>
        <w:t>customers</w:t>
      </w:r>
      <w:proofErr w:type="gramEnd"/>
      <w:r w:rsidRPr="006E25F2">
        <w:rPr>
          <w:rFonts w:ascii="Arial" w:hAnsi="Arial" w:cs="Arial"/>
          <w:sz w:val="24"/>
          <w:szCs w:val="24"/>
          <w:lang w:eastAsia="en-GB"/>
        </w:rPr>
        <w:t xml:space="preserve"> and communities through the delivery of the contract to support health and wellbeing, including physical and mental health</w:t>
      </w:r>
    </w:p>
    <w:p w14:paraId="4606FB56" w14:textId="77777777" w:rsidR="00641CE9" w:rsidRPr="006E25F2" w:rsidRDefault="00641CE9" w:rsidP="00641CE9">
      <w:pPr>
        <w:rPr>
          <w:rFonts w:ascii="Arial" w:hAnsi="Arial" w:cs="Arial"/>
          <w:sz w:val="24"/>
          <w:szCs w:val="24"/>
          <w:lang w:eastAsia="en-GB"/>
        </w:rPr>
      </w:pPr>
    </w:p>
    <w:p w14:paraId="14E4EFFB" w14:textId="6A962552" w:rsidR="00641CE9" w:rsidRPr="006E25F2" w:rsidRDefault="00641CE9" w:rsidP="00641CE9">
      <w:pPr>
        <w:pStyle w:val="Heading2"/>
        <w:rPr>
          <w:rFonts w:ascii="Arial" w:hAnsi="Arial" w:cs="Arial"/>
          <w:sz w:val="24"/>
          <w:szCs w:val="24"/>
          <w:lang w:eastAsia="en-GB"/>
        </w:rPr>
      </w:pPr>
      <w:r w:rsidRPr="006E25F2">
        <w:rPr>
          <w:rFonts w:ascii="Arial" w:hAnsi="Arial" w:cs="Arial"/>
          <w:sz w:val="24"/>
          <w:szCs w:val="24"/>
          <w:lang w:eastAsia="en-GB"/>
        </w:rPr>
        <w:t>X.0</w:t>
      </w:r>
      <w:r w:rsidRPr="006E25F2">
        <w:rPr>
          <w:rFonts w:ascii="Arial" w:hAnsi="Arial" w:cs="Arial"/>
          <w:sz w:val="24"/>
          <w:szCs w:val="24"/>
          <w:lang w:eastAsia="en-GB"/>
        </w:rPr>
        <w:tab/>
      </w:r>
      <w:r w:rsidR="0019101B" w:rsidRPr="006E25F2">
        <w:rPr>
          <w:rFonts w:ascii="Arial" w:hAnsi="Arial" w:cs="Arial"/>
          <w:sz w:val="24"/>
          <w:szCs w:val="24"/>
          <w:lang w:eastAsia="en-GB"/>
        </w:rPr>
        <w:t>Nutrition and Health</w:t>
      </w:r>
      <w:r w:rsidR="005862F3" w:rsidRPr="006E25F2">
        <w:rPr>
          <w:rFonts w:ascii="Arial" w:hAnsi="Arial" w:cs="Arial"/>
          <w:sz w:val="24"/>
          <w:szCs w:val="24"/>
          <w:lang w:eastAsia="en-GB"/>
        </w:rPr>
        <w:t>y</w:t>
      </w:r>
      <w:r w:rsidR="0019101B" w:rsidRPr="006E25F2">
        <w:rPr>
          <w:rFonts w:ascii="Arial" w:hAnsi="Arial" w:cs="Arial"/>
          <w:sz w:val="24"/>
          <w:szCs w:val="24"/>
          <w:lang w:eastAsia="en-GB"/>
        </w:rPr>
        <w:t xml:space="preserve"> Eating</w:t>
      </w:r>
      <w:r w:rsidRPr="006E25F2">
        <w:rPr>
          <w:rFonts w:ascii="Arial" w:hAnsi="Arial" w:cs="Arial"/>
          <w:sz w:val="24"/>
          <w:szCs w:val="24"/>
          <w:lang w:eastAsia="en-GB"/>
        </w:rPr>
        <w:t xml:space="preserve"> Initiatives</w:t>
      </w:r>
    </w:p>
    <w:p w14:paraId="4B501C31" w14:textId="5D99F80A" w:rsidR="00D338AF" w:rsidRPr="006E25F2" w:rsidRDefault="005A2117" w:rsidP="00641CE9">
      <w:pPr>
        <w:rPr>
          <w:rFonts w:ascii="Arial" w:hAnsi="Arial" w:cs="Arial"/>
          <w:sz w:val="24"/>
          <w:szCs w:val="24"/>
        </w:rPr>
      </w:pPr>
      <w:r w:rsidRPr="006E25F2">
        <w:rPr>
          <w:rFonts w:ascii="Arial" w:hAnsi="Arial" w:cs="Arial"/>
          <w:sz w:val="24"/>
          <w:szCs w:val="24"/>
        </w:rPr>
        <w:t xml:space="preserve">The Northern Ireland Food Strategy Framework consultation – ‘Food at the Heart of Our Society – a prospectus for Change’ </w:t>
      </w:r>
      <w:r w:rsidR="00706987" w:rsidRPr="006E25F2">
        <w:rPr>
          <w:rFonts w:ascii="Arial" w:hAnsi="Arial" w:cs="Arial"/>
          <w:sz w:val="24"/>
          <w:szCs w:val="24"/>
        </w:rPr>
        <w:t>–</w:t>
      </w:r>
      <w:r w:rsidR="00686A39" w:rsidRPr="006E25F2">
        <w:rPr>
          <w:rFonts w:ascii="Arial" w:hAnsi="Arial" w:cs="Arial"/>
          <w:sz w:val="24"/>
          <w:szCs w:val="24"/>
        </w:rPr>
        <w:t xml:space="preserve"> was launched in 2021 and</w:t>
      </w:r>
      <w:r w:rsidRPr="006E25F2">
        <w:rPr>
          <w:rFonts w:ascii="Arial" w:hAnsi="Arial" w:cs="Arial"/>
          <w:sz w:val="24"/>
          <w:szCs w:val="24"/>
        </w:rPr>
        <w:t xml:space="preserve"> </w:t>
      </w:r>
      <w:r w:rsidR="00706987" w:rsidRPr="006E25F2">
        <w:rPr>
          <w:rFonts w:ascii="Arial" w:hAnsi="Arial" w:cs="Arial"/>
          <w:sz w:val="24"/>
          <w:szCs w:val="24"/>
        </w:rPr>
        <w:t xml:space="preserve">sets out six strategic priorities.  Strategic priority 1 – ‘building connections between health, wellbeing and food’ </w:t>
      </w:r>
      <w:r w:rsidR="00686A39" w:rsidRPr="006E25F2">
        <w:rPr>
          <w:rFonts w:ascii="Arial" w:hAnsi="Arial" w:cs="Arial"/>
          <w:sz w:val="24"/>
          <w:szCs w:val="24"/>
        </w:rPr>
        <w:t>–</w:t>
      </w:r>
      <w:r w:rsidR="00706987" w:rsidRPr="006E25F2">
        <w:rPr>
          <w:rFonts w:ascii="Arial" w:hAnsi="Arial" w:cs="Arial"/>
          <w:sz w:val="24"/>
          <w:szCs w:val="24"/>
        </w:rPr>
        <w:t xml:space="preserve"> </w:t>
      </w:r>
      <w:r w:rsidR="00686A39" w:rsidRPr="006E25F2">
        <w:rPr>
          <w:rFonts w:ascii="Arial" w:hAnsi="Arial" w:cs="Arial"/>
          <w:sz w:val="24"/>
          <w:szCs w:val="24"/>
        </w:rPr>
        <w:t>aims to deliver “</w:t>
      </w:r>
      <w:r w:rsidR="00D338AF" w:rsidRPr="006E25F2">
        <w:rPr>
          <w:rFonts w:ascii="Arial" w:hAnsi="Arial" w:cs="Arial"/>
          <w:sz w:val="24"/>
          <w:szCs w:val="24"/>
        </w:rPr>
        <w:t>a society where everyone has access to safe and nutritious food, where food insecurity and dietary related diseases are in decline, resulting in improved societal health and wellbeing</w:t>
      </w:r>
      <w:r w:rsidR="00686A39" w:rsidRPr="006E25F2">
        <w:rPr>
          <w:rFonts w:ascii="Arial" w:hAnsi="Arial" w:cs="Arial"/>
          <w:sz w:val="24"/>
          <w:szCs w:val="24"/>
        </w:rPr>
        <w:t>”</w:t>
      </w:r>
      <w:r w:rsidR="00D338AF" w:rsidRPr="006E25F2">
        <w:rPr>
          <w:rFonts w:ascii="Arial" w:hAnsi="Arial" w:cs="Arial"/>
          <w:sz w:val="24"/>
          <w:szCs w:val="24"/>
        </w:rPr>
        <w:t>.</w:t>
      </w:r>
    </w:p>
    <w:p w14:paraId="2DD72C94" w14:textId="33186E66" w:rsidR="00641CE9" w:rsidRPr="006E25F2" w:rsidRDefault="00641CE9" w:rsidP="00641CE9">
      <w:pPr>
        <w:rPr>
          <w:rFonts w:ascii="Arial" w:hAnsi="Arial" w:cs="Arial"/>
          <w:sz w:val="24"/>
          <w:szCs w:val="24"/>
        </w:rPr>
      </w:pPr>
      <w:r w:rsidRPr="006E25F2">
        <w:rPr>
          <w:rFonts w:ascii="Arial" w:hAnsi="Arial" w:cs="Arial"/>
          <w:sz w:val="24"/>
          <w:szCs w:val="24"/>
        </w:rPr>
        <w:lastRenderedPageBreak/>
        <w:t xml:space="preserve">The Supplier will deliver </w:t>
      </w:r>
      <w:r w:rsidR="005862F3" w:rsidRPr="006E25F2">
        <w:rPr>
          <w:rFonts w:ascii="Arial" w:hAnsi="Arial" w:cs="Arial"/>
          <w:sz w:val="24"/>
          <w:szCs w:val="24"/>
        </w:rPr>
        <w:t xml:space="preserve">nutrition and health eating </w:t>
      </w:r>
      <w:r w:rsidRPr="006E25F2">
        <w:rPr>
          <w:rFonts w:ascii="Arial" w:hAnsi="Arial" w:cs="Arial"/>
          <w:sz w:val="24"/>
          <w:szCs w:val="24"/>
        </w:rPr>
        <w:t xml:space="preserve">initiatives that are designed to influence 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w:t>
      </w:r>
      <w:r w:rsidR="005862F3" w:rsidRPr="006E25F2">
        <w:rPr>
          <w:rFonts w:ascii="Arial" w:hAnsi="Arial" w:cs="Arial"/>
          <w:sz w:val="24"/>
          <w:szCs w:val="24"/>
        </w:rPr>
        <w:t>, including the contract’s end users and the client’s catering staff,</w:t>
      </w:r>
      <w:r w:rsidRPr="006E25F2">
        <w:rPr>
          <w:rFonts w:ascii="Arial" w:hAnsi="Arial" w:cs="Arial"/>
          <w:sz w:val="24"/>
          <w:szCs w:val="24"/>
        </w:rPr>
        <w:t xml:space="preserve"> through the delivery of the contract to support health and wellbeing, including physical and mental health.</w:t>
      </w:r>
    </w:p>
    <w:p w14:paraId="32D5ECAD"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coaching, training, advice or other equivalent initiatives as agreed with the Authority, at the Authority’s discretion. </w:t>
      </w:r>
    </w:p>
    <w:p w14:paraId="53E58A8E" w14:textId="0020C5C8" w:rsidR="00641CE9" w:rsidRDefault="00641CE9" w:rsidP="00641CE9">
      <w:pPr>
        <w:rPr>
          <w:rFonts w:ascii="Arial" w:hAnsi="Arial" w:cs="Arial"/>
          <w:sz w:val="24"/>
          <w:szCs w:val="24"/>
        </w:rPr>
      </w:pPr>
      <w:r w:rsidRPr="006E25F2">
        <w:rPr>
          <w:rFonts w:ascii="Arial" w:hAnsi="Arial" w:cs="Arial"/>
          <w:sz w:val="24"/>
          <w:szCs w:val="24"/>
        </w:rPr>
        <w:t>The Supplier shall agree the scope of activities with the Authority prior to delivery.</w:t>
      </w:r>
    </w:p>
    <w:p w14:paraId="045029A8" w14:textId="77777777" w:rsidR="00204F34" w:rsidRPr="006E25F2" w:rsidRDefault="00204F34" w:rsidP="00641CE9">
      <w:pPr>
        <w:rPr>
          <w:rFonts w:ascii="Arial" w:hAnsi="Arial" w:cs="Arial"/>
          <w:sz w:val="24"/>
          <w:szCs w:val="24"/>
        </w:rPr>
      </w:pPr>
    </w:p>
    <w:p w14:paraId="48449D25" w14:textId="77777777" w:rsidR="00641CE9" w:rsidRPr="006E25F2" w:rsidRDefault="00641CE9" w:rsidP="00641CE9">
      <w:pPr>
        <w:pStyle w:val="Heading1"/>
        <w:rPr>
          <w:rFonts w:ascii="Arial" w:eastAsia="Times New Roman" w:hAnsi="Arial" w:cs="Arial"/>
          <w:sz w:val="24"/>
          <w:szCs w:val="24"/>
          <w:u w:val="single"/>
          <w:lang w:eastAsia="en-GB"/>
        </w:rPr>
      </w:pPr>
      <w:r w:rsidRPr="006E25F2">
        <w:rPr>
          <w:rFonts w:ascii="Arial" w:eastAsia="Times New Roman" w:hAnsi="Arial" w:cs="Arial"/>
          <w:sz w:val="24"/>
          <w:szCs w:val="24"/>
          <w:u w:val="single"/>
          <w:lang w:val="en-US" w:eastAsia="en-GB"/>
        </w:rPr>
        <w:t>General requirements</w:t>
      </w:r>
    </w:p>
    <w:p w14:paraId="0B4D6B70" w14:textId="77777777" w:rsidR="00641CE9" w:rsidRPr="006E25F2" w:rsidRDefault="00641CE9" w:rsidP="00641CE9">
      <w:pPr>
        <w:pStyle w:val="Heading2"/>
        <w:rPr>
          <w:rFonts w:ascii="Arial" w:eastAsia="Times New Roman" w:hAnsi="Arial" w:cs="Arial"/>
          <w:sz w:val="24"/>
          <w:szCs w:val="24"/>
        </w:rPr>
      </w:pPr>
      <w:r w:rsidRPr="006E25F2">
        <w:rPr>
          <w:rFonts w:ascii="Arial" w:eastAsia="Times New Roman" w:hAnsi="Arial" w:cs="Arial"/>
          <w:sz w:val="24"/>
          <w:szCs w:val="24"/>
        </w:rPr>
        <w:t>X.0</w:t>
      </w:r>
      <w:r w:rsidRPr="006E25F2">
        <w:rPr>
          <w:rFonts w:ascii="Arial" w:eastAsia="Times New Roman" w:hAnsi="Arial" w:cs="Arial"/>
          <w:sz w:val="24"/>
          <w:szCs w:val="24"/>
        </w:rPr>
        <w:tab/>
        <w:t>Positive Action to maximise employment opportunities</w:t>
      </w:r>
    </w:p>
    <w:p w14:paraId="341F56BE" w14:textId="10950AE6" w:rsidR="00641CE9" w:rsidRPr="006E25F2" w:rsidRDefault="00641CE9" w:rsidP="00641CE9">
      <w:pPr>
        <w:rPr>
          <w:rFonts w:ascii="Arial" w:hAnsi="Arial" w:cs="Arial"/>
          <w:sz w:val="24"/>
          <w:szCs w:val="24"/>
        </w:rPr>
      </w:pPr>
      <w:r w:rsidRPr="006E25F2">
        <w:rPr>
          <w:rFonts w:ascii="Arial" w:hAnsi="Arial" w:cs="Arial"/>
          <w:sz w:val="24"/>
          <w:szCs w:val="24"/>
        </w:rPr>
        <w:t xml:space="preserve">All employment vacancies on the contract are to be notified by the Supplier to </w:t>
      </w:r>
      <w:hyperlink r:id="rId32" w:history="1">
        <w:r w:rsidRPr="006E25F2">
          <w:rPr>
            <w:rFonts w:ascii="Arial" w:hAnsi="Arial" w:cs="Arial"/>
            <w:color w:val="0000FF"/>
            <w:sz w:val="24"/>
            <w:szCs w:val="24"/>
            <w:u w:val="single"/>
          </w:rPr>
          <w:t>www.</w:t>
        </w:r>
        <w:r w:rsidR="00667280">
          <w:rPr>
            <w:rFonts w:ascii="Arial" w:hAnsi="Arial" w:cs="Arial"/>
            <w:color w:val="0000FF"/>
            <w:sz w:val="24"/>
            <w:szCs w:val="24"/>
            <w:u w:val="single"/>
          </w:rPr>
          <w:t>jobapplyni</w:t>
        </w:r>
        <w:r w:rsidRPr="006E25F2">
          <w:rPr>
            <w:rFonts w:ascii="Arial" w:hAnsi="Arial" w:cs="Arial"/>
            <w:color w:val="0000FF"/>
            <w:sz w:val="24"/>
            <w:szCs w:val="24"/>
            <w:u w:val="single"/>
          </w:rPr>
          <w:t>.com</w:t>
        </w:r>
      </w:hyperlink>
      <w:r w:rsidRPr="006E25F2">
        <w:rPr>
          <w:rFonts w:ascii="Arial" w:hAnsi="Arial" w:cs="Arial"/>
          <w:sz w:val="24"/>
          <w:szCs w:val="24"/>
        </w:rPr>
        <w:t xml:space="preserve"> and one or more organisations registered on the </w:t>
      </w:r>
      <w:r w:rsidR="003415DD">
        <w:rPr>
          <w:rFonts w:ascii="Arial" w:hAnsi="Arial" w:cs="Arial"/>
          <w:sz w:val="24"/>
          <w:szCs w:val="24"/>
        </w:rPr>
        <w:t>Social Value</w:t>
      </w:r>
      <w:r w:rsidRPr="006E25F2">
        <w:rPr>
          <w:rFonts w:ascii="Arial" w:hAnsi="Arial" w:cs="Arial"/>
          <w:sz w:val="24"/>
          <w:szCs w:val="24"/>
        </w:rPr>
        <w:t xml:space="preserve"> website (</w:t>
      </w:r>
      <w:hyperlink r:id="rId33" w:history="1">
        <w:r w:rsidRPr="006E25F2">
          <w:rPr>
            <w:rFonts w:ascii="Arial" w:eastAsiaTheme="majorEastAsia" w:hAnsi="Arial" w:cs="Arial"/>
            <w:color w:val="0000FF"/>
            <w:sz w:val="24"/>
            <w:szCs w:val="24"/>
            <w:u w:val="single"/>
          </w:rPr>
          <w:t>www.</w:t>
        </w:r>
        <w:r w:rsidR="003415DD">
          <w:rPr>
            <w:rFonts w:ascii="Arial" w:eastAsiaTheme="majorEastAsia" w:hAnsi="Arial" w:cs="Arial"/>
            <w:color w:val="0000FF"/>
            <w:sz w:val="24"/>
            <w:szCs w:val="24"/>
            <w:u w:val="single"/>
          </w:rPr>
          <w:t>socialvalueni</w:t>
        </w:r>
        <w:r w:rsidR="009B4728">
          <w:rPr>
            <w:rFonts w:ascii="Arial" w:eastAsiaTheme="majorEastAsia" w:hAnsi="Arial" w:cs="Arial"/>
            <w:color w:val="0000FF"/>
            <w:sz w:val="24"/>
            <w:szCs w:val="24"/>
            <w:u w:val="single"/>
          </w:rPr>
          <w:t>.org/Contractors/</w:t>
        </w:r>
        <w:r w:rsidRPr="006E25F2">
          <w:rPr>
            <w:rFonts w:ascii="Arial" w:eastAsiaTheme="majorEastAsia" w:hAnsi="Arial" w:cs="Arial"/>
            <w:color w:val="0000FF"/>
            <w:sz w:val="24"/>
            <w:szCs w:val="24"/>
            <w:u w:val="single"/>
          </w:rPr>
          <w:t>find-a-broker/</w:t>
        </w:r>
      </w:hyperlink>
      <w:r w:rsidRPr="006E25F2">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314F9390"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Security clearance</w:t>
      </w:r>
    </w:p>
    <w:p w14:paraId="54DCBB4D"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The Supplier shall obtain security clearance for all persons visiting the workplace in relation to employment, work experience or site visits to the same standard as all other personnel involved in the contract in accordance with the Contract Information.</w:t>
      </w:r>
    </w:p>
    <w:p w14:paraId="330A5775"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 xml:space="preserve">Data Protection </w:t>
      </w:r>
      <w:r w:rsidRPr="00204F34">
        <w:rPr>
          <w:rFonts w:ascii="Arial" w:hAnsi="Arial" w:cs="Arial"/>
          <w:i/>
          <w:sz w:val="24"/>
          <w:szCs w:val="24"/>
          <w:highlight w:val="yellow"/>
          <w:lang w:val="en-US"/>
        </w:rPr>
        <w:t>(include when Paid Employment Opportunities included only)</w:t>
      </w:r>
    </w:p>
    <w:p w14:paraId="2EC9FF38"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Where the Supplier has selected to provide paid employment opportunities for people who face barriers to employment the following Data Protection arrangements will apply.  </w:t>
      </w:r>
    </w:p>
    <w:p w14:paraId="1650C769"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A Data Protection Consent Form (as provided) must be completed by each person in the Supplier’s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w:t>
      </w:r>
      <w:r w:rsidRPr="006E25F2">
        <w:rPr>
          <w:rFonts w:ascii="Arial" w:hAnsi="Arial" w:cs="Arial"/>
          <w:sz w:val="24"/>
          <w:szCs w:val="24"/>
          <w:lang w:val="en-US"/>
        </w:rPr>
        <w:lastRenderedPageBreak/>
        <w:t>Board.  Notwithstanding the above, the Supplier shall ensure it satisfies itself in respect of its obligations under the Data Protection Act 2018 (as may be amended from time to time) and the General Data Protection Regulation (GDPR) (Regulation (EU 2016/679).</w:t>
      </w:r>
    </w:p>
    <w:p w14:paraId="33FEC63C"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The Supplier, at contract award, shall enter into a Data Processing Agreement with the Strategic Investment Board. This is to enable the sharing of personal information (provided in the Social Value Monitoring Report) for the purposes of checking and verification. </w:t>
      </w:r>
    </w:p>
    <w:p w14:paraId="5007C363"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The Supplier must only engage a Sub-processor, in relation to the Social Value requirements, with the prior consent of the Strategic Investment Board and must enter into a Data Processing Agreement with any Sub-processor with whom the information in the Supplier’s Social Value Monitoring Report is shared.  </w:t>
      </w:r>
    </w:p>
    <w:p w14:paraId="54DF93C4"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 xml:space="preserve">Health and Safety </w:t>
      </w:r>
    </w:p>
    <w:p w14:paraId="2034A823"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It is the responsibility of the Supplier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1F2309B4"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Costs</w:t>
      </w:r>
    </w:p>
    <w:p w14:paraId="1E3800B4"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The Supplier shall deliver the social value requirements within their tender sum (omitting any grants or other public funding that will be obtained to offset the costs of delivering the social value requirements). </w:t>
      </w:r>
    </w:p>
    <w:p w14:paraId="726A4087"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The Authority’s Support Activities</w:t>
      </w:r>
    </w:p>
    <w:p w14:paraId="713A6D15" w14:textId="510AC473" w:rsidR="00641CE9" w:rsidRPr="006E25F2" w:rsidRDefault="00641CE9" w:rsidP="00641CE9">
      <w:pPr>
        <w:rPr>
          <w:rFonts w:ascii="Arial" w:eastAsia="Times New Roman" w:hAnsi="Arial" w:cs="Arial"/>
          <w:sz w:val="24"/>
          <w:szCs w:val="24"/>
        </w:rPr>
      </w:pPr>
      <w:r w:rsidRPr="006E25F2">
        <w:rPr>
          <w:rFonts w:ascii="Arial" w:hAnsi="Arial" w:cs="Arial"/>
          <w:sz w:val="24"/>
          <w:szCs w:val="24"/>
          <w:lang w:val="en-US"/>
        </w:rPr>
        <w:t xml:space="preserve">Organisations delivering employability, education and skills training are listed on the Social Value Unit website </w:t>
      </w:r>
      <w:r w:rsidRPr="006E25F2">
        <w:rPr>
          <w:rFonts w:ascii="Arial" w:hAnsi="Arial" w:cs="Arial"/>
          <w:sz w:val="24"/>
          <w:szCs w:val="24"/>
        </w:rPr>
        <w:t>(</w:t>
      </w:r>
      <w:hyperlink r:id="rId34" w:history="1">
        <w:r w:rsidR="009B4728" w:rsidRPr="00B25E59">
          <w:rPr>
            <w:rStyle w:val="Hyperlink"/>
            <w:rFonts w:ascii="Arial" w:hAnsi="Arial" w:cs="Arial"/>
            <w:sz w:val="24"/>
            <w:szCs w:val="24"/>
          </w:rPr>
          <w:t>www.</w:t>
        </w:r>
        <w:r w:rsidR="003415DD">
          <w:rPr>
            <w:rStyle w:val="Hyperlink"/>
            <w:rFonts w:ascii="Arial" w:hAnsi="Arial" w:cs="Arial"/>
            <w:sz w:val="24"/>
            <w:szCs w:val="24"/>
          </w:rPr>
          <w:t>socialvalueni</w:t>
        </w:r>
        <w:r w:rsidR="009B4728" w:rsidRPr="00B25E59">
          <w:rPr>
            <w:rStyle w:val="Hyperlink"/>
            <w:rFonts w:ascii="Arial" w:hAnsi="Arial" w:cs="Arial"/>
            <w:sz w:val="24"/>
            <w:szCs w:val="24"/>
          </w:rPr>
          <w:t>.org/Contractors/find-a-broker/</w:t>
        </w:r>
      </w:hyperlink>
      <w:r w:rsidRPr="006E25F2">
        <w:rPr>
          <w:rFonts w:ascii="Arial" w:hAnsi="Arial" w:cs="Arial"/>
          <w:sz w:val="24"/>
          <w:szCs w:val="24"/>
        </w:rPr>
        <w:t>) established</w:t>
      </w:r>
      <w:r w:rsidRPr="006E25F2">
        <w:rPr>
          <w:rFonts w:ascii="Arial" w:hAnsi="Arial" w:cs="Arial"/>
          <w:sz w:val="24"/>
          <w:szCs w:val="24"/>
          <w:lang w:val="en-US"/>
        </w:rPr>
        <w:t xml:space="preserve"> for the purpose of helping Suppliers identify social value beneficiaries.</w:t>
      </w:r>
      <w:r w:rsidRPr="006E25F2">
        <w:rPr>
          <w:rFonts w:ascii="Arial" w:hAnsi="Arial" w:cs="Arial"/>
          <w:b/>
          <w:sz w:val="24"/>
          <w:szCs w:val="24"/>
          <w:lang w:val="en-US"/>
        </w:rPr>
        <w:t xml:space="preserve">  </w:t>
      </w:r>
      <w:r w:rsidRPr="006E25F2">
        <w:rPr>
          <w:rFonts w:ascii="Arial" w:eastAsia="Times New Roman" w:hAnsi="Arial" w:cs="Arial"/>
          <w:sz w:val="24"/>
          <w:szCs w:val="24"/>
        </w:rPr>
        <w:t>However, this action does not comprise or imply any promise on the part of the Authority or their agents to provide suitable services.  Responsibility for sourcing social value beneficiaries remains with the Supplier.</w:t>
      </w:r>
    </w:p>
    <w:p w14:paraId="6977AA26" w14:textId="77777777" w:rsidR="00641CE9" w:rsidRPr="006E25F2" w:rsidRDefault="00641CE9" w:rsidP="00641CE9">
      <w:pPr>
        <w:rPr>
          <w:rFonts w:ascii="Arial" w:eastAsia="Times New Roman" w:hAnsi="Arial" w:cs="Arial"/>
          <w:sz w:val="24"/>
          <w:szCs w:val="24"/>
        </w:rPr>
      </w:pPr>
      <w:r w:rsidRPr="006E25F2">
        <w:rPr>
          <w:rFonts w:ascii="Arial" w:eastAsia="Times New Roman" w:hAnsi="Arial" w:cs="Arial"/>
          <w:sz w:val="24"/>
          <w:szCs w:val="24"/>
        </w:rPr>
        <w:t xml:space="preserve">Any action taken by the Authority or their agents to broker relationships between the Supplier and local individuals/firms/agencies does not imply and should not be </w:t>
      </w:r>
      <w:r w:rsidRPr="006E25F2">
        <w:rPr>
          <w:rFonts w:ascii="Arial" w:eastAsia="Times New Roman" w:hAnsi="Arial" w:cs="Arial"/>
          <w:sz w:val="24"/>
          <w:szCs w:val="24"/>
        </w:rPr>
        <w:lastRenderedPageBreak/>
        <w:t xml:space="preserve">deemed to imply that they or their agents consider the individual/firm/agency as suitable for engagement by the Supplier.  </w:t>
      </w:r>
    </w:p>
    <w:p w14:paraId="2EC766D2" w14:textId="77777777" w:rsidR="00641CE9" w:rsidRPr="006E25F2" w:rsidRDefault="00641CE9" w:rsidP="00641CE9">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Sub-contractors</w:t>
      </w:r>
    </w:p>
    <w:p w14:paraId="32C05929" w14:textId="77777777" w:rsidR="00641CE9" w:rsidRPr="006E25F2" w:rsidRDefault="00641CE9" w:rsidP="00641CE9">
      <w:pPr>
        <w:rPr>
          <w:rFonts w:ascii="Arial" w:hAnsi="Arial" w:cs="Arial"/>
          <w:sz w:val="24"/>
          <w:szCs w:val="24"/>
        </w:rPr>
      </w:pPr>
      <w:r w:rsidRPr="006E25F2">
        <w:rPr>
          <w:rFonts w:ascii="Arial" w:hAnsi="Arial" w:cs="Arial"/>
          <w:sz w:val="24"/>
          <w:szCs w:val="24"/>
        </w:rPr>
        <w:t xml:space="preserve">It is the Supplier’s responsibility to develop a working method and where necessary secure sub-contractor co-operation </w:t>
      </w:r>
      <w:proofErr w:type="gramStart"/>
      <w:r w:rsidRPr="006E25F2">
        <w:rPr>
          <w:rFonts w:ascii="Arial" w:hAnsi="Arial" w:cs="Arial"/>
          <w:sz w:val="24"/>
          <w:szCs w:val="24"/>
        </w:rPr>
        <w:t>in order to</w:t>
      </w:r>
      <w:proofErr w:type="gramEnd"/>
      <w:r w:rsidRPr="006E25F2">
        <w:rPr>
          <w:rFonts w:ascii="Arial" w:hAnsi="Arial" w:cs="Arial"/>
          <w:sz w:val="24"/>
          <w:szCs w:val="24"/>
        </w:rPr>
        <w:t xml:space="preserve"> achieve the Authority’s social consideration requirements.</w:t>
      </w:r>
    </w:p>
    <w:p w14:paraId="18294FB1" w14:textId="77777777" w:rsidR="00641CE9" w:rsidRPr="006E25F2" w:rsidRDefault="00641CE9" w:rsidP="00641CE9">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Monitoring Information</w:t>
      </w:r>
    </w:p>
    <w:p w14:paraId="03E2EBF5" w14:textId="77777777" w:rsidR="00641CE9" w:rsidRPr="006E25F2" w:rsidRDefault="00641CE9" w:rsidP="00641CE9">
      <w:pPr>
        <w:rPr>
          <w:rFonts w:ascii="Arial" w:hAnsi="Arial" w:cs="Arial"/>
          <w:sz w:val="24"/>
          <w:szCs w:val="24"/>
        </w:rPr>
      </w:pPr>
      <w:r w:rsidRPr="006E25F2">
        <w:rPr>
          <w:rFonts w:ascii="Arial" w:hAnsi="Arial" w:cs="Arial"/>
          <w:sz w:val="24"/>
          <w:szCs w:val="24"/>
          <w:lang w:val="en-US"/>
        </w:rPr>
        <w:t xml:space="preserve">The Supplier shall provide a completed Social Value Monitoring Report every month using the Social Value online monitoring system. The Authority retains the right to request interim reports. </w:t>
      </w:r>
    </w:p>
    <w:p w14:paraId="3382C163"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This Report will include, subject to the initiatives selected for delivery by the Supplier and Data Protection </w:t>
      </w:r>
      <w:r w:rsidRPr="003F0D0C">
        <w:rPr>
          <w:rFonts w:ascii="Arial" w:hAnsi="Arial" w:cs="Arial"/>
          <w:sz w:val="24"/>
          <w:szCs w:val="24"/>
          <w:highlight w:val="yellow"/>
          <w:lang w:val="en-US"/>
        </w:rPr>
        <w:t>[</w:t>
      </w:r>
      <w:r w:rsidRPr="003F0D0C">
        <w:rPr>
          <w:rFonts w:ascii="Arial" w:hAnsi="Arial" w:cs="Arial"/>
          <w:i/>
          <w:sz w:val="24"/>
          <w:szCs w:val="24"/>
          <w:highlight w:val="yellow"/>
        </w:rPr>
        <w:t xml:space="preserve">Delete bullet points as appropriate, based on which social </w:t>
      </w:r>
      <w:commentRangeStart w:id="12"/>
      <w:r w:rsidRPr="003F0D0C">
        <w:rPr>
          <w:rFonts w:ascii="Arial" w:hAnsi="Arial" w:cs="Arial"/>
          <w:i/>
          <w:sz w:val="24"/>
          <w:szCs w:val="24"/>
          <w:highlight w:val="yellow"/>
        </w:rPr>
        <w:t>value</w:t>
      </w:r>
      <w:commentRangeEnd w:id="12"/>
      <w:r w:rsidRPr="003F0D0C">
        <w:rPr>
          <w:rStyle w:val="CommentReference"/>
          <w:highlight w:val="yellow"/>
        </w:rPr>
        <w:commentReference w:id="12"/>
      </w:r>
      <w:r w:rsidRPr="003F0D0C">
        <w:rPr>
          <w:rFonts w:ascii="Arial" w:hAnsi="Arial" w:cs="Arial"/>
          <w:i/>
          <w:sz w:val="24"/>
          <w:szCs w:val="24"/>
          <w:highlight w:val="yellow"/>
        </w:rPr>
        <w:t xml:space="preserve"> initiatives have been included in the contract or include additional measures you wish to have reported.</w:t>
      </w:r>
      <w:r w:rsidRPr="003F0D0C">
        <w:rPr>
          <w:rFonts w:ascii="Arial" w:hAnsi="Arial" w:cs="Arial"/>
          <w:sz w:val="24"/>
          <w:szCs w:val="24"/>
          <w:highlight w:val="yellow"/>
        </w:rPr>
        <w:t>]</w:t>
      </w:r>
      <w:r w:rsidRPr="003F0D0C">
        <w:rPr>
          <w:rFonts w:ascii="Arial" w:hAnsi="Arial" w:cs="Arial"/>
          <w:sz w:val="24"/>
          <w:szCs w:val="24"/>
          <w:highlight w:val="yellow"/>
          <w:lang w:val="en-US"/>
        </w:rPr>
        <w:t>:</w:t>
      </w:r>
    </w:p>
    <w:p w14:paraId="3A41D353" w14:textId="6C1D68F1"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the value of services invoiced to date</w:t>
      </w:r>
    </w:p>
    <w:p w14:paraId="0A54E143" w14:textId="3F4FDDD0"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 xml:space="preserve">a listing of </w:t>
      </w:r>
      <w:proofErr w:type="gramStart"/>
      <w:r w:rsidRPr="006E25F2">
        <w:rPr>
          <w:rFonts w:ascii="Arial" w:hAnsi="Arial" w:cs="Arial"/>
          <w:sz w:val="24"/>
          <w:szCs w:val="24"/>
          <w:lang w:val="en-US"/>
        </w:rPr>
        <w:t>all of</w:t>
      </w:r>
      <w:proofErr w:type="gramEnd"/>
      <w:r w:rsidRPr="006E25F2">
        <w:rPr>
          <w:rFonts w:ascii="Arial" w:hAnsi="Arial" w:cs="Arial"/>
          <w:sz w:val="24"/>
          <w:szCs w:val="24"/>
          <w:lang w:val="en-US"/>
        </w:rPr>
        <w:t xml:space="preserve"> the people who face barriers to employment who have been employed on the contract, which</w:t>
      </w:r>
      <w:r w:rsidRPr="006E25F2">
        <w:rPr>
          <w:rFonts w:ascii="Arial" w:hAnsi="Arial" w:cs="Arial"/>
          <w:sz w:val="24"/>
          <w:szCs w:val="24"/>
        </w:rPr>
        <w:t xml:space="preserve"> barrier to employment category they meet</w:t>
      </w:r>
      <w:r w:rsidRPr="006E25F2">
        <w:rPr>
          <w:rFonts w:ascii="Arial" w:hAnsi="Arial" w:cs="Arial"/>
          <w:sz w:val="24"/>
          <w:szCs w:val="24"/>
          <w:lang w:val="en-US"/>
        </w:rPr>
        <w:t xml:space="preserve"> and the number of FTE weeks they have delivered since their employment</w:t>
      </w:r>
    </w:p>
    <w:p w14:paraId="75526D1A" w14:textId="0F0975DF"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the number of weeks of unwaged work experience delivered and details of which</w:t>
      </w:r>
      <w:r w:rsidRPr="006E25F2">
        <w:rPr>
          <w:rFonts w:ascii="Arial" w:hAnsi="Arial" w:cs="Arial"/>
          <w:sz w:val="24"/>
          <w:szCs w:val="24"/>
        </w:rPr>
        <w:t xml:space="preserve"> barrier to employment category each beneficiary meets</w:t>
      </w:r>
    </w:p>
    <w:p w14:paraId="76306D43" w14:textId="78FBB4C4"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skills development and educational attainment activities delivered, including brief description of activity and hours of support provided</w:t>
      </w:r>
    </w:p>
    <w:p w14:paraId="2403FF90" w14:textId="5D84881D"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business development and knowledge sharing initiatives delivered, including details of the organisation(s), brief description of activity and hours of support provided</w:t>
      </w:r>
    </w:p>
    <w:p w14:paraId="24336AC6" w14:textId="4066BA72" w:rsidR="00621630" w:rsidRPr="006E25F2" w:rsidRDefault="00621630" w:rsidP="00621630">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any Social Enterprises, Small Enterprises or Micro Enterprises that have been included in the contract’s supply chain</w:t>
      </w:r>
    </w:p>
    <w:p w14:paraId="2AD44726" w14:textId="400B6F32" w:rsidR="00621630" w:rsidRPr="006E25F2" w:rsidRDefault="00621630" w:rsidP="00621630">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Fair Work strategy has been developed and submitted and an annual progress report provided to the Authority</w:t>
      </w:r>
    </w:p>
    <w:p w14:paraId="48700AB5" w14:textId="11B5AB75"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an In-Work Progression and Skills Development Strategy has been developed and submitted and an annual progress report provided to the Authority</w:t>
      </w:r>
    </w:p>
    <w:p w14:paraId="75043E13" w14:textId="017F5643" w:rsidR="00621630" w:rsidRPr="006E25F2" w:rsidRDefault="00621630" w:rsidP="00621630">
      <w:pPr>
        <w:pStyle w:val="ListParagraph"/>
        <w:numPr>
          <w:ilvl w:val="0"/>
          <w:numId w:val="16"/>
        </w:numPr>
        <w:rPr>
          <w:rFonts w:ascii="Arial" w:hAnsi="Arial" w:cs="Arial"/>
          <w:sz w:val="24"/>
          <w:szCs w:val="24"/>
          <w:lang w:val="en-US"/>
        </w:rPr>
      </w:pPr>
      <w:r w:rsidRPr="006E25F2">
        <w:rPr>
          <w:rFonts w:ascii="Arial" w:hAnsi="Arial" w:cs="Arial"/>
          <w:sz w:val="24"/>
          <w:szCs w:val="24"/>
          <w:lang w:val="en-US"/>
        </w:rPr>
        <w:lastRenderedPageBreak/>
        <w:t>confirmation that a Human Rights Strategy has been developed and submitted and an annual progress report provided to the Authority</w:t>
      </w:r>
    </w:p>
    <w:p w14:paraId="3ECE5447" w14:textId="0D1D0902" w:rsidR="00621630" w:rsidRPr="006E25F2" w:rsidRDefault="00621630" w:rsidP="00621630">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an Ethical Supply Chain Strategy has been developed and submitted and an annual progress report provided to the Authority</w:t>
      </w:r>
    </w:p>
    <w:p w14:paraId="294617ED" w14:textId="2DEF3BD7"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Supply Chain Resilience and Capacity strategy has been developed and submitted and an annual progress report provided to the Authority</w:t>
      </w:r>
    </w:p>
    <w:p w14:paraId="0241333E" w14:textId="5BECCE84"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an Environmental Strategy has been developed and submitted and an annual progress report provided to the Authority</w:t>
      </w:r>
    </w:p>
    <w:p w14:paraId="51095CA1" w14:textId="26BB8A73" w:rsidR="008B3996" w:rsidRPr="006E25F2" w:rsidRDefault="008B3996"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resource sharing</w:t>
      </w:r>
      <w:r w:rsidR="00B31B7B" w:rsidRPr="006E25F2">
        <w:rPr>
          <w:rFonts w:ascii="Arial" w:hAnsi="Arial" w:cs="Arial"/>
          <w:sz w:val="24"/>
          <w:szCs w:val="24"/>
          <w:lang w:val="en-US"/>
        </w:rPr>
        <w:t xml:space="preserve"> in relation to the contract, designed to reduce waste and reuse materials, including brief description of resource, how it is being reused and the organisation it is being reused by</w:t>
      </w:r>
    </w:p>
    <w:p w14:paraId="133E8C2A" w14:textId="03BB3838" w:rsidR="008B3996" w:rsidRPr="006E25F2" w:rsidRDefault="008B3996" w:rsidP="008B3996">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awareness initiatives designed to reduce food waste, including brief description of activity and hours of support provided</w:t>
      </w:r>
    </w:p>
    <w:p w14:paraId="35EFF68A" w14:textId="40687909" w:rsidR="00B31B7B" w:rsidRPr="006E25F2" w:rsidRDefault="00B31B7B" w:rsidP="00AF0394">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Supply Chain Strategy for Minimising Carbon Footprint and Emissions</w:t>
      </w:r>
      <w:r w:rsidR="00610A16" w:rsidRPr="006E25F2">
        <w:rPr>
          <w:rFonts w:ascii="Arial" w:hAnsi="Arial" w:cs="Arial"/>
          <w:sz w:val="24"/>
          <w:szCs w:val="24"/>
          <w:lang w:val="en-US"/>
        </w:rPr>
        <w:t xml:space="preserve"> for the contract</w:t>
      </w:r>
      <w:r w:rsidRPr="006E25F2">
        <w:rPr>
          <w:rFonts w:ascii="Arial" w:hAnsi="Arial" w:cs="Arial"/>
          <w:sz w:val="24"/>
          <w:szCs w:val="24"/>
          <w:lang w:val="en-US"/>
        </w:rPr>
        <w:t xml:space="preserve"> has been developed and submitted and an annual progress report provided to the Authority</w:t>
      </w:r>
    </w:p>
    <w:p w14:paraId="653B8190" w14:textId="02F82D0F" w:rsidR="00610A16" w:rsidRPr="006E25F2" w:rsidRDefault="00610A16" w:rsidP="00610A16">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initiatives designed to raise awareness of and reduce carbon emissions throughout the supply chain, including brief description of activity and hours of support provided</w:t>
      </w:r>
    </w:p>
    <w:p w14:paraId="3BF4419C" w14:textId="05E54350" w:rsidR="00610A16" w:rsidRPr="006E25F2" w:rsidRDefault="00610A16" w:rsidP="00610A16">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Carbon Reduction Strategy has been developed and submitted and an annual progress report provided to the Authority</w:t>
      </w:r>
    </w:p>
    <w:p w14:paraId="290FA5CC" w14:textId="475403A5" w:rsidR="00610A16" w:rsidRPr="006E25F2" w:rsidRDefault="00610A16" w:rsidP="00610A16">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w:t>
      </w:r>
      <w:r w:rsidR="00B721E7" w:rsidRPr="006E25F2">
        <w:rPr>
          <w:rFonts w:ascii="Arial" w:hAnsi="Arial" w:cs="Arial"/>
          <w:sz w:val="24"/>
          <w:szCs w:val="24"/>
          <w:lang w:val="en-US"/>
        </w:rPr>
        <w:t xml:space="preserve"> Food Waste Minimisation Strategy has been developed and submitted and an annual progress report provided to the Authority</w:t>
      </w:r>
    </w:p>
    <w:p w14:paraId="65D527B9" w14:textId="7D1CA885" w:rsidR="00B721E7" w:rsidRPr="006E25F2" w:rsidRDefault="00B721E7" w:rsidP="00B721E7">
      <w:pPr>
        <w:pStyle w:val="ListParagraph"/>
        <w:numPr>
          <w:ilvl w:val="0"/>
          <w:numId w:val="16"/>
        </w:numPr>
        <w:rPr>
          <w:rFonts w:ascii="Arial" w:hAnsi="Arial" w:cs="Arial"/>
          <w:sz w:val="24"/>
          <w:szCs w:val="24"/>
          <w:lang w:val="en-US"/>
        </w:rPr>
      </w:pPr>
      <w:r w:rsidRPr="006E25F2">
        <w:rPr>
          <w:rFonts w:ascii="Arial" w:hAnsi="Arial" w:cs="Arial"/>
          <w:sz w:val="24"/>
          <w:szCs w:val="24"/>
          <w:lang w:val="en-US"/>
        </w:rPr>
        <w:t xml:space="preserve">details of </w:t>
      </w:r>
      <w:r w:rsidRPr="006E25F2">
        <w:rPr>
          <w:rFonts w:ascii="Arial" w:hAnsi="Arial" w:cs="Arial"/>
          <w:sz w:val="24"/>
          <w:szCs w:val="24"/>
          <w:lang w:eastAsia="en-GB"/>
        </w:rPr>
        <w:t>initiatives designed to minimise food waste throughout the contract</w:t>
      </w:r>
      <w:r w:rsidRPr="006E25F2">
        <w:rPr>
          <w:rFonts w:ascii="Arial" w:hAnsi="Arial" w:cs="Arial"/>
          <w:sz w:val="24"/>
          <w:szCs w:val="24"/>
        </w:rPr>
        <w:t>,</w:t>
      </w:r>
      <w:r w:rsidRPr="006E25F2">
        <w:rPr>
          <w:rFonts w:ascii="Arial" w:hAnsi="Arial" w:cs="Arial"/>
          <w:sz w:val="24"/>
          <w:szCs w:val="24"/>
          <w:lang w:val="en-US"/>
        </w:rPr>
        <w:t xml:space="preserve"> including brief description of activity and hours of support provided</w:t>
      </w:r>
    </w:p>
    <w:p w14:paraId="6EC8B841" w14:textId="4F79F432" w:rsidR="007F1156" w:rsidRPr="006E25F2" w:rsidRDefault="007F1156" w:rsidP="007F1156">
      <w:pPr>
        <w:pStyle w:val="ListParagraph"/>
        <w:numPr>
          <w:ilvl w:val="0"/>
          <w:numId w:val="16"/>
        </w:numPr>
        <w:rPr>
          <w:rFonts w:ascii="Arial" w:hAnsi="Arial" w:cs="Arial"/>
          <w:sz w:val="24"/>
          <w:szCs w:val="24"/>
          <w:lang w:val="en-US"/>
        </w:rPr>
      </w:pPr>
      <w:r w:rsidRPr="006E25F2">
        <w:rPr>
          <w:rFonts w:ascii="Arial" w:hAnsi="Arial" w:cs="Arial"/>
          <w:color w:val="000000"/>
          <w:sz w:val="24"/>
          <w:szCs w:val="24"/>
        </w:rPr>
        <w:t xml:space="preserve">confirmation that a Strategy to </w:t>
      </w:r>
      <w:r w:rsidR="00017DE2" w:rsidRPr="006E25F2">
        <w:rPr>
          <w:rFonts w:ascii="Arial" w:hAnsi="Arial" w:cs="Arial"/>
          <w:color w:val="000000"/>
          <w:sz w:val="24"/>
          <w:szCs w:val="24"/>
        </w:rPr>
        <w:t>Minimise Food Miles and Promote Seasonal Diversity</w:t>
      </w:r>
      <w:r w:rsidRPr="006E25F2">
        <w:rPr>
          <w:rFonts w:ascii="Arial" w:hAnsi="Arial" w:cs="Arial"/>
          <w:color w:val="000000"/>
          <w:sz w:val="24"/>
          <w:szCs w:val="24"/>
        </w:rPr>
        <w:t xml:space="preserve"> </w:t>
      </w:r>
      <w:r w:rsidRPr="006E25F2">
        <w:rPr>
          <w:rFonts w:ascii="Arial" w:hAnsi="Arial" w:cs="Arial"/>
          <w:sz w:val="24"/>
          <w:szCs w:val="24"/>
          <w:lang w:val="en-US"/>
        </w:rPr>
        <w:t>has been developed and submitted and an annual progress report provided to the Authority</w:t>
      </w:r>
    </w:p>
    <w:p w14:paraId="15AB5CE5" w14:textId="149A0200" w:rsidR="009B0F39" w:rsidRPr="006E25F2" w:rsidRDefault="009B0F39" w:rsidP="009B0F3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Packaging and Waste Strategy has been developed and submitted and an annual progress report provided to the Authority</w:t>
      </w:r>
    </w:p>
    <w:p w14:paraId="1A577E09" w14:textId="7DEAD0E6" w:rsidR="00641CE9" w:rsidRPr="006E25F2" w:rsidRDefault="008B3996" w:rsidP="009B0F39">
      <w:pPr>
        <w:pStyle w:val="ListParagraph"/>
        <w:numPr>
          <w:ilvl w:val="0"/>
          <w:numId w:val="16"/>
        </w:numPr>
        <w:rPr>
          <w:rFonts w:ascii="Arial" w:hAnsi="Arial" w:cs="Arial"/>
          <w:sz w:val="24"/>
          <w:szCs w:val="24"/>
          <w:lang w:val="en-US"/>
        </w:rPr>
      </w:pPr>
      <w:r w:rsidRPr="006E25F2">
        <w:rPr>
          <w:rFonts w:ascii="Arial" w:hAnsi="Arial" w:cs="Arial"/>
          <w:sz w:val="24"/>
          <w:szCs w:val="24"/>
          <w:lang w:val="en-US"/>
        </w:rPr>
        <w:lastRenderedPageBreak/>
        <w:t xml:space="preserve">details of </w:t>
      </w:r>
      <w:r w:rsidR="009B0F39" w:rsidRPr="006E25F2">
        <w:rPr>
          <w:rFonts w:ascii="Arial" w:hAnsi="Arial" w:cs="Arial"/>
          <w:sz w:val="24"/>
          <w:szCs w:val="24"/>
          <w:lang w:val="en-US"/>
        </w:rPr>
        <w:t xml:space="preserve">nutrition and healthy eating </w:t>
      </w:r>
      <w:r w:rsidRPr="006E25F2">
        <w:rPr>
          <w:rFonts w:ascii="Arial" w:hAnsi="Arial" w:cs="Arial"/>
          <w:sz w:val="24"/>
          <w:szCs w:val="24"/>
          <w:lang w:eastAsia="en-GB"/>
        </w:rPr>
        <w:t xml:space="preserve">initiatives designed to support the Health and Wellbeing of </w:t>
      </w:r>
      <w:r w:rsidRPr="006E25F2">
        <w:rPr>
          <w:rFonts w:ascii="Arial" w:hAnsi="Arial" w:cs="Arial"/>
          <w:sz w:val="24"/>
          <w:szCs w:val="24"/>
        </w:rPr>
        <w:t xml:space="preserve">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w:t>
      </w:r>
      <w:r w:rsidRPr="006E25F2">
        <w:rPr>
          <w:rFonts w:ascii="Arial" w:hAnsi="Arial" w:cs="Arial"/>
          <w:sz w:val="24"/>
          <w:szCs w:val="24"/>
          <w:lang w:val="en-US"/>
        </w:rPr>
        <w:t xml:space="preserve"> including brief description of activity and hours of support provided</w:t>
      </w:r>
    </w:p>
    <w:p w14:paraId="298ACEB4" w14:textId="345D09B5" w:rsidR="00641CE9" w:rsidRPr="006E25F2" w:rsidRDefault="00641CE9" w:rsidP="00641CE9">
      <w:pPr>
        <w:pStyle w:val="ListParagraph"/>
        <w:numPr>
          <w:ilvl w:val="0"/>
          <w:numId w:val="16"/>
        </w:numPr>
        <w:rPr>
          <w:rFonts w:ascii="Arial" w:hAnsi="Arial" w:cs="Arial"/>
          <w:sz w:val="24"/>
          <w:szCs w:val="24"/>
          <w:lang w:val="en-US"/>
        </w:rPr>
      </w:pPr>
      <w:r w:rsidRPr="006E25F2">
        <w:rPr>
          <w:rFonts w:ascii="Arial" w:hAnsi="Arial" w:cs="Arial"/>
          <w:sz w:val="24"/>
          <w:szCs w:val="24"/>
          <w:lang w:val="en-US"/>
        </w:rPr>
        <w:t>the actions being undertaken to address any problems identified</w:t>
      </w:r>
    </w:p>
    <w:p w14:paraId="4D28990B" w14:textId="77777777" w:rsidR="00641CE9" w:rsidRPr="006E25F2" w:rsidRDefault="00641CE9" w:rsidP="00641CE9">
      <w:pPr>
        <w:rPr>
          <w:rFonts w:ascii="Arial" w:hAnsi="Arial" w:cs="Arial"/>
          <w:sz w:val="24"/>
          <w:szCs w:val="24"/>
          <w:lang w:val="en-US"/>
        </w:rPr>
      </w:pPr>
      <w:r w:rsidRPr="006E25F2">
        <w:rPr>
          <w:rFonts w:ascii="Arial" w:hAnsi="Arial" w:cs="Arial"/>
          <w:sz w:val="24"/>
          <w:szCs w:val="24"/>
          <w:lang w:val="en-US"/>
        </w:rPr>
        <w:t xml:space="preserve">The Supplier shall provide all information necessary, including obtaining it from subcontractors and agencies, and cooperate with the Authority's Project Manager to review progress on delivering the overall Social Value requirement as set out at </w:t>
      </w:r>
      <w:sdt>
        <w:sdtPr>
          <w:rPr>
            <w:rFonts w:ascii="Arial" w:hAnsi="Arial" w:cs="Arial"/>
            <w:iCs/>
            <w:sz w:val="24"/>
            <w:szCs w:val="24"/>
          </w:rPr>
          <w:alias w:val="insert clause reference"/>
          <w:tag w:val="insert clause reference"/>
          <w:id w:val="1454981431"/>
          <w:placeholder>
            <w:docPart w:val="9974624FA4144D8B9098D4E4B56153FB"/>
          </w:placeholder>
          <w:showingPlcHdr/>
        </w:sdtPr>
        <w:sdtEndPr>
          <w:rPr>
            <w:iCs w:val="0"/>
            <w:lang w:val="en-US"/>
          </w:rPr>
        </w:sdtEndPr>
        <w:sdtContent>
          <w:r w:rsidRPr="006E25F2">
            <w:rPr>
              <w:rFonts w:ascii="Arial" w:hAnsi="Arial" w:cs="Arial"/>
              <w:color w:val="808080"/>
              <w:sz w:val="24"/>
              <w:szCs w:val="24"/>
            </w:rPr>
            <w:t>Click here to enter text.</w:t>
          </w:r>
        </w:sdtContent>
      </w:sdt>
      <w:r w:rsidRPr="006E25F2">
        <w:rPr>
          <w:rFonts w:ascii="Arial" w:hAnsi="Arial" w:cs="Arial"/>
          <w:sz w:val="24"/>
          <w:szCs w:val="24"/>
          <w:lang w:val="en-US"/>
        </w:rPr>
        <w:t>.</w:t>
      </w:r>
      <w:commentRangeStart w:id="13"/>
      <w:commentRangeEnd w:id="13"/>
      <w:r w:rsidRPr="006E25F2">
        <w:rPr>
          <w:rStyle w:val="CommentReference"/>
        </w:rPr>
        <w:commentReference w:id="13"/>
      </w:r>
    </w:p>
    <w:p w14:paraId="29842A0B" w14:textId="77777777" w:rsidR="00641CE9" w:rsidRPr="002A578A" w:rsidRDefault="00641CE9" w:rsidP="00641CE9">
      <w:pPr>
        <w:rPr>
          <w:rFonts w:ascii="Arial" w:hAnsi="Arial" w:cs="Arial"/>
          <w:sz w:val="24"/>
          <w:szCs w:val="24"/>
          <w:lang w:val="en-US"/>
        </w:rPr>
      </w:pPr>
      <w:r w:rsidRPr="006E25F2">
        <w:rPr>
          <w:rFonts w:ascii="Arial" w:hAnsi="Arial" w:cs="Arial"/>
          <w:sz w:val="24"/>
          <w:szCs w:val="24"/>
          <w:lang w:val="en-US"/>
        </w:rPr>
        <w:t>The Supplier should not record any activities on the Social Value Monitoring Reports to the extent that they are delivered [wholly or in part] for a purpose other than satisfying the requirements specified in this Schedule.</w:t>
      </w:r>
    </w:p>
    <w:p w14:paraId="4E4DA2D0" w14:textId="77777777" w:rsidR="00641CE9" w:rsidRDefault="00641CE9" w:rsidP="00641CE9">
      <w:pPr>
        <w:tabs>
          <w:tab w:val="left" w:pos="990"/>
        </w:tabs>
        <w:rPr>
          <w:rFonts w:ascii="Arial" w:eastAsia="Times New Roman" w:hAnsi="Arial" w:cs="Arial"/>
          <w:b/>
          <w:color w:val="000000" w:themeColor="text1"/>
          <w:sz w:val="24"/>
          <w:szCs w:val="24"/>
          <w:u w:val="single"/>
          <w:lang w:eastAsia="en-GB"/>
        </w:rPr>
      </w:pPr>
    </w:p>
    <w:p w14:paraId="131980D6" w14:textId="77777777" w:rsidR="00FD2364" w:rsidRDefault="00FD2364"/>
    <w:sectPr w:rsidR="00FD236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ers, Lisa" w:date="2021-11-29T15:08:00Z" w:initials="BL">
    <w:p w14:paraId="2191896E" w14:textId="69E4511A" w:rsidR="00641CE9" w:rsidRDefault="00641CE9" w:rsidP="00641CE9">
      <w:pPr>
        <w:pStyle w:val="CommentText"/>
      </w:pPr>
      <w:r>
        <w:rPr>
          <w:rStyle w:val="CommentReference"/>
        </w:rPr>
        <w:annotationRef/>
      </w:r>
      <w:r>
        <w:t>Drafting note: select relevant clause for 2.0 depending on procurement procedure selected</w:t>
      </w:r>
      <w:r w:rsidR="00331478">
        <w:t xml:space="preserve"> and whether you are scoring the requirements</w:t>
      </w:r>
      <w:r>
        <w:t>.  Delete the clause</w:t>
      </w:r>
      <w:r w:rsidR="00331478">
        <w:t>s</w:t>
      </w:r>
      <w:r>
        <w:t xml:space="preserve"> that </w:t>
      </w:r>
      <w:r w:rsidR="00331478">
        <w:t>are</w:t>
      </w:r>
      <w:r>
        <w:t xml:space="preserve"> not relevant</w:t>
      </w:r>
    </w:p>
  </w:comment>
  <w:comment w:id="1" w:author="Lizzie Borelan" w:date="2021-08-12T10:11:00Z" w:initials="LB">
    <w:p w14:paraId="220B56CD" w14:textId="6AE69860" w:rsidR="00331478" w:rsidRDefault="00331478" w:rsidP="00331478">
      <w:pPr>
        <w:pStyle w:val="CommentText"/>
      </w:pPr>
      <w:r>
        <w:rPr>
          <w:rStyle w:val="CommentReference"/>
        </w:rPr>
        <w:annotationRef/>
      </w:r>
      <w:r>
        <w:t xml:space="preserve">Insert appropriate timeframe for </w:t>
      </w:r>
      <w:r w:rsidR="00CA3361">
        <w:t>your s</w:t>
      </w:r>
      <w:r>
        <w:t>pecific contract</w:t>
      </w:r>
    </w:p>
  </w:comment>
  <w:comment w:id="2" w:author="Beers, Lisa" w:date="2021-11-29T15:11:00Z" w:initials="BL">
    <w:p w14:paraId="6752018C" w14:textId="77777777" w:rsidR="00641CE9" w:rsidRDefault="00641CE9" w:rsidP="00641CE9">
      <w:pPr>
        <w:pStyle w:val="CommentText"/>
      </w:pPr>
      <w:r>
        <w:rPr>
          <w:rStyle w:val="CommentReference"/>
        </w:rPr>
        <w:annotationRef/>
      </w:r>
      <w:r>
        <w:t>Drafting note: grey text to be updated throughout</w:t>
      </w:r>
    </w:p>
  </w:comment>
  <w:comment w:id="3" w:author="Beers, Lisa" w:date="2021-11-29T15:12:00Z" w:initials="BL">
    <w:p w14:paraId="501247BA" w14:textId="77777777" w:rsidR="00641CE9" w:rsidRDefault="00641CE9" w:rsidP="00641CE9">
      <w:pPr>
        <w:pStyle w:val="CommentText"/>
      </w:pPr>
      <w:r>
        <w:rPr>
          <w:rStyle w:val="CommentReference"/>
        </w:rPr>
        <w:annotationRef/>
      </w:r>
      <w:r>
        <w:t>Drafting note – delete highlighted text when table has been edited.</w:t>
      </w:r>
    </w:p>
  </w:comment>
  <w:comment w:id="4" w:author="Beers, Lisa" w:date="2021-11-29T15:13:00Z" w:initials="BL">
    <w:p w14:paraId="68568BAD" w14:textId="77777777" w:rsidR="00531DB0" w:rsidRDefault="00531DB0" w:rsidP="00641CE9">
      <w:pPr>
        <w:pStyle w:val="CommentText"/>
      </w:pPr>
      <w:r>
        <w:rPr>
          <w:rStyle w:val="CommentReference"/>
        </w:rPr>
        <w:annotationRef/>
      </w:r>
      <w:r>
        <w:t>Drafting note: only initiatives that you have selected should be included in the tables.  Ensure you have not included the same initiative twice.</w:t>
      </w:r>
    </w:p>
  </w:comment>
  <w:comment w:id="5" w:author="Borelan, Lizzie" w:date="2022-07-22T10:39:00Z" w:initials="BL">
    <w:p w14:paraId="105C7BDC" w14:textId="39EC03FB" w:rsidR="00531DB0" w:rsidRDefault="00531DB0" w:rsidP="00531DB0">
      <w:pPr>
        <w:pStyle w:val="CommentText"/>
      </w:pPr>
      <w:r>
        <w:rPr>
          <w:rStyle w:val="CommentReference"/>
        </w:rPr>
        <w:annotationRef/>
      </w:r>
      <w:r>
        <w:t>Drafting note: the Authority may wish to apply minimum requirements against certain social value initiatives which are of a higher priority</w:t>
      </w:r>
      <w:r w:rsidR="00C62E00">
        <w:t>. F</w:t>
      </w:r>
      <w:r>
        <w:t xml:space="preserve">or example, if the Authority’s priority is the environmental impact of the contract you may wish to assign a target against </w:t>
      </w:r>
      <w:r w:rsidR="00F2227D">
        <w:t>the initiatives under theme 3</w:t>
      </w:r>
      <w:r>
        <w:t xml:space="preserve">. Similarly, if the scope of the contract </w:t>
      </w:r>
      <w:r w:rsidR="00F2227D">
        <w:t>includes supply chains with a heightened risk of modern slavery or human rights abuses,</w:t>
      </w:r>
      <w:r>
        <w:t xml:space="preserve"> you may wish to consider assigning a minimum target against one of the initiatives under theme 2.</w:t>
      </w:r>
      <w:r w:rsidR="00C62E00">
        <w:t xml:space="preserve">  Sample wording has been included in the table to reflect these options.</w:t>
      </w:r>
    </w:p>
    <w:p w14:paraId="47085F91" w14:textId="77777777" w:rsidR="00531DB0" w:rsidRDefault="00531DB0" w:rsidP="00531DB0">
      <w:pPr>
        <w:pStyle w:val="CommentText"/>
      </w:pPr>
    </w:p>
    <w:p w14:paraId="6F355F6A" w14:textId="6D2B9332" w:rsidR="00531DB0" w:rsidRDefault="00531DB0" w:rsidP="00531DB0">
      <w:pPr>
        <w:pStyle w:val="CommentText"/>
      </w:pPr>
      <w:r>
        <w:t>If you are including minimum mandatory requirements also insert wording into the relevant clauses. Sample wording provided below for</w:t>
      </w:r>
      <w:r w:rsidR="00F2227D">
        <w:t xml:space="preserve"> an</w:t>
      </w:r>
      <w:r>
        <w:t xml:space="preserve"> </w:t>
      </w:r>
      <w:r w:rsidR="00F2227D">
        <w:t>ethical supply chain strategy</w:t>
      </w:r>
      <w:r>
        <w:t>:</w:t>
      </w:r>
    </w:p>
    <w:p w14:paraId="6D9A4D95" w14:textId="3C69CE87" w:rsidR="00531DB0" w:rsidRDefault="00531DB0" w:rsidP="00531DB0">
      <w:pPr>
        <w:pStyle w:val="CommentText"/>
        <w:rPr>
          <w:rFonts w:cstheme="minorHAnsi"/>
        </w:rPr>
      </w:pPr>
      <w:r w:rsidRPr="00960711">
        <w:rPr>
          <w:rFonts w:cstheme="minorHAnsi"/>
        </w:rPr>
        <w:t xml:space="preserve">The Supplier must provide the mandatory minimum requirements for </w:t>
      </w:r>
      <w:r w:rsidR="00F2227D">
        <w:rPr>
          <w:rFonts w:cstheme="minorHAnsi"/>
        </w:rPr>
        <w:t>an ethical supply chain strategy</w:t>
      </w:r>
      <w:r w:rsidRPr="00960711">
        <w:rPr>
          <w:rFonts w:cstheme="minorHAnsi"/>
        </w:rPr>
        <w:t xml:space="preserve"> listed within the Social Value Points Matrix in clause 3.1 of this Schedule.</w:t>
      </w:r>
    </w:p>
    <w:p w14:paraId="760771C0" w14:textId="257E0DE0" w:rsidR="00F2227D" w:rsidRDefault="00F2227D" w:rsidP="00531DB0">
      <w:pPr>
        <w:pStyle w:val="CommentText"/>
        <w:rPr>
          <w:rFonts w:cstheme="minorHAnsi"/>
        </w:rPr>
      </w:pPr>
    </w:p>
    <w:p w14:paraId="6FE71035" w14:textId="33DE6981" w:rsidR="00F2227D" w:rsidRPr="00960711" w:rsidRDefault="00F2227D" w:rsidP="00531DB0">
      <w:pPr>
        <w:pStyle w:val="CommentText"/>
        <w:rPr>
          <w:rFonts w:cstheme="minorHAnsi"/>
        </w:rPr>
      </w:pPr>
      <w:r>
        <w:t>Delete this column if not assigning minimum mandatory requirements.</w:t>
      </w:r>
    </w:p>
    <w:p w14:paraId="170BB5C8" w14:textId="539F3282" w:rsidR="00531DB0" w:rsidRDefault="00531DB0">
      <w:pPr>
        <w:pStyle w:val="CommentText"/>
      </w:pPr>
    </w:p>
  </w:comment>
  <w:comment w:id="6" w:author="Borelan, Lizzie" w:date="2022-08-16T09:06:00Z" w:initials="BL">
    <w:p w14:paraId="0B4B95C2" w14:textId="77777777" w:rsidR="00CA3361" w:rsidRDefault="00CA3361">
      <w:pPr>
        <w:pStyle w:val="CommentText"/>
      </w:pPr>
      <w:r>
        <w:rPr>
          <w:rStyle w:val="CommentReference"/>
        </w:rPr>
        <w:annotationRef/>
      </w:r>
      <w:r>
        <w:t xml:space="preserve">Contracting Authorities should select the strategy under each Social Value Indicator that will best address the social value risks and opportunities of their contract – </w:t>
      </w:r>
      <w:r w:rsidRPr="00CA3361">
        <w:rPr>
          <w:u w:val="single"/>
        </w:rPr>
        <w:t>do not</w:t>
      </w:r>
      <w:r>
        <w:t xml:space="preserve"> include all the strategies as there is some overlap between them.</w:t>
      </w:r>
    </w:p>
    <w:p w14:paraId="38365D55" w14:textId="77777777" w:rsidR="00CA3361" w:rsidRDefault="00CA3361">
      <w:pPr>
        <w:pStyle w:val="CommentText"/>
      </w:pPr>
    </w:p>
    <w:p w14:paraId="333CC13F" w14:textId="32D4880C" w:rsidR="00CA3361" w:rsidRDefault="00CA3361" w:rsidP="00CA3361">
      <w:pPr>
        <w:pStyle w:val="CommentText"/>
      </w:pPr>
      <w:r>
        <w:t xml:space="preserve">Contracting Authorities may set minimum mandatory requirements against these initiatives to ensure they are delivered throughout the contract.  </w:t>
      </w:r>
      <w:r w:rsidR="006E25F2">
        <w:t>Example wording added to table beside Food Waste Strategy.</w:t>
      </w:r>
    </w:p>
    <w:p w14:paraId="68AD9A36" w14:textId="77777777" w:rsidR="006E25F2" w:rsidRDefault="006E25F2" w:rsidP="00CA3361">
      <w:pPr>
        <w:pStyle w:val="CommentText"/>
      </w:pPr>
    </w:p>
    <w:p w14:paraId="2274BEDD" w14:textId="099CC523" w:rsidR="00CA3361" w:rsidRDefault="00CA3361" w:rsidP="00CA3361">
      <w:pPr>
        <w:pStyle w:val="CommentText"/>
      </w:pPr>
      <w:r>
        <w:t>If you are including minimum mandatory requirements also insert wording into the relevant clauses. Sample wording provided below for a food waste strategy:</w:t>
      </w:r>
    </w:p>
    <w:p w14:paraId="14A37B1D" w14:textId="77777777" w:rsidR="00CA3361" w:rsidRDefault="00CA3361" w:rsidP="00CA3361">
      <w:pPr>
        <w:pStyle w:val="CommentText"/>
        <w:rPr>
          <w:rFonts w:cstheme="minorHAnsi"/>
        </w:rPr>
      </w:pPr>
      <w:r w:rsidRPr="00960711">
        <w:rPr>
          <w:rFonts w:cstheme="minorHAnsi"/>
        </w:rPr>
        <w:t xml:space="preserve">The Supplier must provide the mandatory minimum requirements for </w:t>
      </w:r>
      <w:r>
        <w:rPr>
          <w:rFonts w:cstheme="minorHAnsi"/>
        </w:rPr>
        <w:t>a food waste strategy</w:t>
      </w:r>
      <w:r w:rsidRPr="00960711">
        <w:rPr>
          <w:rFonts w:cstheme="minorHAnsi"/>
        </w:rPr>
        <w:t xml:space="preserve"> listed within the Social Value Points Matrix in clause 3.1 of this Schedule.</w:t>
      </w:r>
    </w:p>
    <w:p w14:paraId="137D5D94" w14:textId="77777777" w:rsidR="006E25F2" w:rsidRDefault="006E25F2" w:rsidP="00CA3361">
      <w:pPr>
        <w:pStyle w:val="CommentText"/>
        <w:rPr>
          <w:rFonts w:cstheme="minorHAnsi"/>
        </w:rPr>
      </w:pPr>
    </w:p>
    <w:p w14:paraId="2E4E9CA4" w14:textId="13D85D63" w:rsidR="006E25F2" w:rsidRDefault="006E25F2" w:rsidP="00CA3361">
      <w:pPr>
        <w:pStyle w:val="CommentText"/>
      </w:pPr>
      <w:r>
        <w:t>Delete this column if not assigning minimum mandatory requirements.</w:t>
      </w:r>
    </w:p>
  </w:comment>
  <w:comment w:id="7" w:author="Borelan, Lizzie" w:date="2022-08-16T09:11:00Z" w:initials="BL">
    <w:p w14:paraId="77536C26" w14:textId="7BC44CBC" w:rsidR="006E25F2" w:rsidRDefault="006E25F2">
      <w:pPr>
        <w:pStyle w:val="CommentText"/>
      </w:pPr>
      <w:r>
        <w:rPr>
          <w:rStyle w:val="CommentReference"/>
        </w:rPr>
        <w:annotationRef/>
      </w:r>
      <w:r>
        <w:t xml:space="preserve">If the Contracting Authority is </w:t>
      </w:r>
      <w:r w:rsidRPr="006E25F2">
        <w:rPr>
          <w:u w:val="single"/>
        </w:rPr>
        <w:t>not</w:t>
      </w:r>
      <w:r>
        <w:t xml:space="preserve"> setting a minimum mandatory requirement but would still like to encourage the Supplier to deliver a particular strategy, they may think about increasing the number of points awarded for that strategy e.g., from 30 points to 50 points.</w:t>
      </w:r>
    </w:p>
  </w:comment>
  <w:comment w:id="8" w:author="Beers, Lisa" w:date="2021-11-29T15:14:00Z" w:initials="BL">
    <w:p w14:paraId="418927B6" w14:textId="77777777" w:rsidR="00641CE9" w:rsidRDefault="00641CE9" w:rsidP="00641CE9">
      <w:pPr>
        <w:pStyle w:val="CommentText"/>
      </w:pPr>
      <w:r>
        <w:rPr>
          <w:rStyle w:val="CommentReference"/>
        </w:rPr>
        <w:annotationRef/>
      </w:r>
      <w:r>
        <w:t>Drafting note: only clauses relevant to the initiatives you have selected should be included.  Delete those that are not relevant.</w:t>
      </w:r>
    </w:p>
  </w:comment>
  <w:comment w:id="9" w:author="Lizzie Borelan" w:date="2022-05-03T09:35:00Z" w:initials="LB">
    <w:p w14:paraId="16625BE1" w14:textId="7489FE28" w:rsidR="000345C6" w:rsidRDefault="000345C6">
      <w:pPr>
        <w:pStyle w:val="CommentText"/>
      </w:pPr>
      <w:r>
        <w:rPr>
          <w:rStyle w:val="CommentReference"/>
        </w:rPr>
        <w:annotationRef/>
      </w:r>
      <w:r>
        <w:t>Choose between the 2 Ethical Supply Chain Strategy clauses, depending on whether you wish to use the Modern Slavery Assessment Tool.  Delete the clause you aren’t using.</w:t>
      </w:r>
    </w:p>
  </w:comment>
  <w:comment w:id="10" w:author="Borelan, Lizzie" w:date="2022-07-22T10:54:00Z" w:initials="BL">
    <w:p w14:paraId="344506A9" w14:textId="77777777" w:rsidR="00C62E00" w:rsidRPr="00C62E00" w:rsidRDefault="00C62E00">
      <w:pPr>
        <w:pStyle w:val="CommentText"/>
        <w:rPr>
          <w:rFonts w:cstheme="minorHAnsi"/>
          <w:color w:val="0B0C0C"/>
          <w:shd w:val="clear" w:color="auto" w:fill="FFFFFF"/>
        </w:rPr>
      </w:pPr>
      <w:r w:rsidRPr="00C62E00">
        <w:rPr>
          <w:rStyle w:val="CommentReference"/>
          <w:rFonts w:cstheme="minorHAnsi"/>
          <w:sz w:val="20"/>
          <w:szCs w:val="20"/>
        </w:rPr>
        <w:annotationRef/>
      </w:r>
      <w:r w:rsidRPr="00C62E00">
        <w:rPr>
          <w:rFonts w:cstheme="minorHAnsi"/>
          <w:color w:val="0B0C0C"/>
          <w:shd w:val="clear" w:color="auto" w:fill="FFFFFF"/>
        </w:rPr>
        <w:t xml:space="preserve">The MSAT is a modern slavery risk identification and management tool developed by the Cabinet Office. </w:t>
      </w:r>
    </w:p>
    <w:p w14:paraId="52BC3DAD" w14:textId="77777777" w:rsidR="00C62E00" w:rsidRPr="00C62E00" w:rsidRDefault="00C62E00">
      <w:pPr>
        <w:pStyle w:val="CommentText"/>
        <w:rPr>
          <w:rFonts w:cstheme="minorHAnsi"/>
          <w:color w:val="0B0C0C"/>
          <w:shd w:val="clear" w:color="auto" w:fill="FFFFFF"/>
        </w:rPr>
      </w:pPr>
    </w:p>
    <w:p w14:paraId="4C5FDF92" w14:textId="6B57E2D5" w:rsidR="00C62E00" w:rsidRPr="00C62E00" w:rsidRDefault="00C62E00">
      <w:pPr>
        <w:pStyle w:val="CommentText"/>
        <w:rPr>
          <w:rFonts w:cstheme="minorHAnsi"/>
          <w:color w:val="0B0C0C"/>
          <w:shd w:val="clear" w:color="auto" w:fill="FFFFFF"/>
        </w:rPr>
      </w:pPr>
      <w:r w:rsidRPr="00C62E00">
        <w:rPr>
          <w:rFonts w:cstheme="minorHAnsi"/>
          <w:color w:val="0B0C0C"/>
          <w:shd w:val="clear" w:color="auto" w:fill="FFFFFF"/>
        </w:rPr>
        <w:t xml:space="preserve">The tool has been designed to help public sector organisations work in partnership with suppliers to improve protections and reduce the risk of exploitation of workers in their supply chains. It also aims to help public sector organisations understand where there may be risks of modern slavery in the supply chains of goods and services they have procured.  </w:t>
      </w:r>
    </w:p>
    <w:p w14:paraId="25A5EEF4" w14:textId="77777777" w:rsidR="00C62E00" w:rsidRPr="00C62E00" w:rsidRDefault="00C62E00">
      <w:pPr>
        <w:pStyle w:val="CommentText"/>
        <w:rPr>
          <w:rFonts w:cstheme="minorHAnsi"/>
          <w:color w:val="0B0C0C"/>
          <w:shd w:val="clear" w:color="auto" w:fill="FFFFFF"/>
        </w:rPr>
      </w:pPr>
    </w:p>
    <w:p w14:paraId="2DE35541" w14:textId="27BFF305" w:rsidR="00C62E00" w:rsidRPr="00C62E00" w:rsidRDefault="00C62E00">
      <w:pPr>
        <w:pStyle w:val="CommentText"/>
        <w:rPr>
          <w:rFonts w:cstheme="minorHAnsi"/>
        </w:rPr>
      </w:pPr>
      <w:r w:rsidRPr="00C62E00">
        <w:rPr>
          <w:rFonts w:cstheme="minorHAnsi"/>
          <w:color w:val="0B0C0C"/>
          <w:shd w:val="clear" w:color="auto" w:fill="FFFFFF"/>
        </w:rPr>
        <w:t xml:space="preserve">You can find more information and how to register as a Buyer here: </w:t>
      </w:r>
      <w:hyperlink r:id="rId1" w:history="1">
        <w:r w:rsidRPr="00C62E00">
          <w:rPr>
            <w:rStyle w:val="Hyperlink"/>
            <w:rFonts w:cstheme="minorHAnsi"/>
            <w:shd w:val="clear" w:color="auto" w:fill="FFFFFF"/>
          </w:rPr>
          <w:t>https://supplierregistration.cabinetoffice.gov.uk/msat</w:t>
        </w:r>
      </w:hyperlink>
      <w:r w:rsidRPr="00C62E00">
        <w:rPr>
          <w:rFonts w:cstheme="minorHAnsi"/>
          <w:color w:val="0B0C0C"/>
          <w:shd w:val="clear" w:color="auto" w:fill="FFFFFF"/>
        </w:rPr>
        <w:t xml:space="preserve"> </w:t>
      </w:r>
    </w:p>
  </w:comment>
  <w:comment w:id="11" w:author="Lizzie Borelan" w:date="2022-05-03T09:32:00Z" w:initials="LB">
    <w:p w14:paraId="7D9BD3B5" w14:textId="7777781F" w:rsidR="000345C6" w:rsidRDefault="000345C6">
      <w:pPr>
        <w:pStyle w:val="CommentText"/>
      </w:pPr>
      <w:r>
        <w:rPr>
          <w:rStyle w:val="CommentReference"/>
        </w:rPr>
        <w:annotationRef/>
      </w:r>
      <w:r>
        <w:t>Choose between the 2 Ethical Supply Chain Strategy clauses, depending on whether you wish to use the Modern Slavery Assessment Tool.  Delete the clause you aren’t using.</w:t>
      </w:r>
    </w:p>
  </w:comment>
  <w:comment w:id="12" w:author="Beers, Lisa" w:date="2021-11-29T15:17:00Z" w:initials="BL">
    <w:p w14:paraId="2E7F4174" w14:textId="77777777" w:rsidR="00641CE9" w:rsidRDefault="00641CE9" w:rsidP="00641CE9">
      <w:pPr>
        <w:pStyle w:val="CommentText"/>
      </w:pPr>
      <w:r>
        <w:rPr>
          <w:rStyle w:val="CommentReference"/>
        </w:rPr>
        <w:annotationRef/>
      </w:r>
      <w:r>
        <w:t>Drafting note: delete highlighted text when you have finalised the bullet points</w:t>
      </w:r>
    </w:p>
  </w:comment>
  <w:comment w:id="13" w:author="Beers, Lisa" w:date="2021-11-29T15:18:00Z" w:initials="BL">
    <w:p w14:paraId="62FEC785" w14:textId="77777777" w:rsidR="00641CE9" w:rsidRDefault="00641CE9" w:rsidP="00641CE9">
      <w:pPr>
        <w:pStyle w:val="CommentText"/>
      </w:pPr>
      <w:r>
        <w:rPr>
          <w:rStyle w:val="CommentReference"/>
        </w:rPr>
        <w:annotationRef/>
      </w:r>
      <w:r>
        <w:t>Drafting note: grey text to be updated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1896E" w15:done="0"/>
  <w15:commentEx w15:paraId="220B56CD" w15:done="0"/>
  <w15:commentEx w15:paraId="6752018C" w15:done="0"/>
  <w15:commentEx w15:paraId="501247BA" w15:done="0"/>
  <w15:commentEx w15:paraId="68568BAD" w15:done="0"/>
  <w15:commentEx w15:paraId="170BB5C8" w15:done="0"/>
  <w15:commentEx w15:paraId="2E4E9CA4" w15:done="0"/>
  <w15:commentEx w15:paraId="77536C26" w15:done="0"/>
  <w15:commentEx w15:paraId="418927B6" w15:done="0"/>
  <w15:commentEx w15:paraId="16625BE1" w15:done="0"/>
  <w15:commentEx w15:paraId="2DE35541" w15:done="0"/>
  <w15:commentEx w15:paraId="7D9BD3B5" w15:done="0"/>
  <w15:commentEx w15:paraId="2E7F4174" w15:done="0"/>
  <w15:commentEx w15:paraId="62FEC7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BF62" w16cex:dateUtc="2021-11-29T15:08:00Z"/>
  <w16cex:commentExtensible w16cex:durableId="2630F8FF" w16cex:dateUtc="2021-08-12T09:11:00Z"/>
  <w16cex:commentExtensible w16cex:durableId="25E5BF71" w16cex:dateUtc="2021-11-29T15:11:00Z"/>
  <w16cex:commentExtensible w16cex:durableId="25E5BF63" w16cex:dateUtc="2021-11-29T15:12:00Z"/>
  <w16cex:commentExtensible w16cex:durableId="25E5BF64" w16cex:dateUtc="2021-11-29T15:13:00Z"/>
  <w16cex:commentExtensible w16cex:durableId="2684FCF9" w16cex:dateUtc="2022-07-22T09:39:00Z"/>
  <w16cex:commentExtensible w16cex:durableId="26A5DC9A" w16cex:dateUtc="2022-08-16T08:06:00Z"/>
  <w16cex:commentExtensible w16cex:durableId="26A5DDD2" w16cex:dateUtc="2022-08-16T08:11:00Z"/>
  <w16cex:commentExtensible w16cex:durableId="25E5BF66" w16cex:dateUtc="2021-11-29T15:14:00Z"/>
  <w16cex:commentExtensible w16cex:durableId="261B75FD" w16cex:dateUtc="2022-05-03T08:35:00Z"/>
  <w16cex:commentExtensible w16cex:durableId="2685005A" w16cex:dateUtc="2022-07-22T09:54:00Z"/>
  <w16cex:commentExtensible w16cex:durableId="261B7519" w16cex:dateUtc="2022-05-03T08:32:00Z"/>
  <w16cex:commentExtensible w16cex:durableId="25E5BF6F" w16cex:dateUtc="2021-11-29T15:17:00Z"/>
  <w16cex:commentExtensible w16cex:durableId="25E5BF70" w16cex:dateUtc="2021-11-29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1896E" w16cid:durableId="25E5BF62"/>
  <w16cid:commentId w16cid:paraId="220B56CD" w16cid:durableId="2630F8FF"/>
  <w16cid:commentId w16cid:paraId="6752018C" w16cid:durableId="25E5BF71"/>
  <w16cid:commentId w16cid:paraId="501247BA" w16cid:durableId="25E5BF63"/>
  <w16cid:commentId w16cid:paraId="68568BAD" w16cid:durableId="25E5BF64"/>
  <w16cid:commentId w16cid:paraId="170BB5C8" w16cid:durableId="2684FCF9"/>
  <w16cid:commentId w16cid:paraId="2E4E9CA4" w16cid:durableId="26A5DC9A"/>
  <w16cid:commentId w16cid:paraId="77536C26" w16cid:durableId="26A5DDD2"/>
  <w16cid:commentId w16cid:paraId="418927B6" w16cid:durableId="25E5BF66"/>
  <w16cid:commentId w16cid:paraId="16625BE1" w16cid:durableId="261B75FD"/>
  <w16cid:commentId w16cid:paraId="2DE35541" w16cid:durableId="2685005A"/>
  <w16cid:commentId w16cid:paraId="7D9BD3B5" w16cid:durableId="261B7519"/>
  <w16cid:commentId w16cid:paraId="2E7F4174" w16cid:durableId="25E5BF6F"/>
  <w16cid:commentId w16cid:paraId="62FEC785" w16cid:durableId="25E5B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C03A" w14:textId="77777777" w:rsidR="00C81744" w:rsidRDefault="00C81744" w:rsidP="00641CE9">
      <w:pPr>
        <w:spacing w:after="0" w:line="240" w:lineRule="auto"/>
      </w:pPr>
      <w:r>
        <w:separator/>
      </w:r>
    </w:p>
  </w:endnote>
  <w:endnote w:type="continuationSeparator" w:id="0">
    <w:p w14:paraId="4C729B19" w14:textId="77777777" w:rsidR="00C81744" w:rsidRDefault="00C81744" w:rsidP="0064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80FB" w14:textId="77777777" w:rsidR="00DC7338" w:rsidRDefault="00DC7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B2FE" w14:textId="77777777" w:rsidR="00DC7338" w:rsidRDefault="00DC7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D5DB" w14:textId="77777777" w:rsidR="00DC7338" w:rsidRDefault="00DC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1925" w14:textId="77777777" w:rsidR="00C81744" w:rsidRDefault="00C81744" w:rsidP="00641CE9">
      <w:pPr>
        <w:spacing w:after="0" w:line="240" w:lineRule="auto"/>
      </w:pPr>
      <w:r>
        <w:separator/>
      </w:r>
    </w:p>
  </w:footnote>
  <w:footnote w:type="continuationSeparator" w:id="0">
    <w:p w14:paraId="26842D0E" w14:textId="77777777" w:rsidR="00C81744" w:rsidRDefault="00C81744" w:rsidP="00641CE9">
      <w:pPr>
        <w:spacing w:after="0" w:line="240" w:lineRule="auto"/>
      </w:pPr>
      <w:r>
        <w:continuationSeparator/>
      </w:r>
    </w:p>
  </w:footnote>
  <w:footnote w:id="1">
    <w:p w14:paraId="0B1E72A9" w14:textId="77777777" w:rsidR="00641CE9" w:rsidRDefault="00641CE9" w:rsidP="00641CE9">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2A216A81" w14:textId="77777777" w:rsidR="00641CE9" w:rsidRDefault="00641CE9" w:rsidP="00641CE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2">
    <w:p w14:paraId="5EFF97AD" w14:textId="77777777" w:rsidR="00641CE9" w:rsidRDefault="00641CE9" w:rsidP="00641CE9">
      <w:pPr>
        <w:pStyle w:val="FootnoteText"/>
      </w:pPr>
      <w:r>
        <w:rPr>
          <w:rStyle w:val="FootnoteReference"/>
        </w:rPr>
        <w:footnoteRef/>
      </w:r>
      <w:r>
        <w:t xml:space="preserve"> A practical </w:t>
      </w:r>
      <w:r w:rsidRPr="0026748D">
        <w:t xml:space="preserve">guide for businesses to supply chain sustainability can be found at: </w:t>
      </w:r>
      <w:hyperlink r:id="rId1" w:history="1">
        <w:r w:rsidRPr="00E276A2">
          <w:rPr>
            <w:rStyle w:val="Hyperlink"/>
          </w:rPr>
          <w:t>http://www.unglobalcompact.org/docs/issues_doc/supply_chain/SupplyChainRep_spread.pdf</w:t>
        </w:r>
      </w:hyperlink>
    </w:p>
  </w:footnote>
  <w:footnote w:id="3">
    <w:p w14:paraId="2B5E0D29" w14:textId="77777777" w:rsidR="00253330" w:rsidRDefault="00253330" w:rsidP="00253330">
      <w:pPr>
        <w:pStyle w:val="FootnoteText"/>
      </w:pPr>
      <w:r>
        <w:rPr>
          <w:rStyle w:val="FootnoteReference"/>
        </w:rPr>
        <w:footnoteRef/>
      </w:r>
      <w:r>
        <w:t xml:space="preserve"> </w:t>
      </w:r>
      <w:hyperlink r:id="rId2" w:history="1">
        <w:r w:rsidRPr="00537C4B">
          <w:rPr>
            <w:rStyle w:val="Hyperlink"/>
          </w:rPr>
          <w:t>https://www.fao.org/food-loss-and-food-waste/flw-data</w:t>
        </w:r>
      </w:hyperlink>
      <w:r w:rsidRPr="00471AFD">
        <w:t>)</w:t>
      </w:r>
      <w:r>
        <w:t xml:space="preserve"> </w:t>
      </w:r>
    </w:p>
  </w:footnote>
  <w:footnote w:id="4">
    <w:p w14:paraId="522BB676" w14:textId="77777777" w:rsidR="00253330" w:rsidRDefault="00253330" w:rsidP="00253330">
      <w:pPr>
        <w:pStyle w:val="FootnoteText"/>
      </w:pPr>
      <w:r>
        <w:rPr>
          <w:rStyle w:val="FootnoteReference"/>
        </w:rPr>
        <w:footnoteRef/>
      </w:r>
      <w:r>
        <w:t xml:space="preserve"> </w:t>
      </w:r>
      <w:hyperlink r:id="rId3" w:history="1">
        <w:r w:rsidRPr="00537C4B">
          <w:rPr>
            <w:rStyle w:val="Hyperlink"/>
          </w:rPr>
          <w:t>https://wrap.org.uk/content/courtauld-commitment-2025-milestone-progress-report</w:t>
        </w:r>
      </w:hyperlink>
      <w:r>
        <w:t xml:space="preserve"> </w:t>
      </w:r>
    </w:p>
  </w:footnote>
  <w:footnote w:id="5">
    <w:p w14:paraId="7101FEC0" w14:textId="363C8525" w:rsidR="00437B02" w:rsidRPr="00437B02" w:rsidRDefault="00437B02">
      <w:pPr>
        <w:pStyle w:val="FootnoteText"/>
        <w:rPr>
          <w:lang w:val="en-US"/>
        </w:rPr>
      </w:pPr>
      <w:r>
        <w:rPr>
          <w:rStyle w:val="FootnoteReference"/>
        </w:rPr>
        <w:footnoteRef/>
      </w:r>
      <w:r>
        <w:t xml:space="preserve"> </w:t>
      </w:r>
      <w:r>
        <w:rPr>
          <w:lang w:val="en-US"/>
        </w:rPr>
        <w:t xml:space="preserve">More information are resources related to developing Food Waste Reduction Roadmaps are available from WRAP at </w:t>
      </w:r>
      <w:hyperlink r:id="rId4" w:history="1">
        <w:r w:rsidRPr="00E830FF">
          <w:rPr>
            <w:rStyle w:val="Hyperlink"/>
            <w:lang w:val="en-US"/>
          </w:rPr>
          <w:t>https://wrap.org.uk/taking-action/food-drink/initiatives/food-waste-reduction-roadmap</w:t>
        </w:r>
      </w:hyperlink>
      <w:r>
        <w:rPr>
          <w:lang w:val="en-US"/>
        </w:rPr>
        <w:t xml:space="preserve"> </w:t>
      </w:r>
    </w:p>
  </w:footnote>
  <w:footnote w:id="6">
    <w:p w14:paraId="2A967A51" w14:textId="0B4F2A69" w:rsidR="00A90EBC" w:rsidRDefault="00A90EBC">
      <w:pPr>
        <w:pStyle w:val="FootnoteText"/>
      </w:pPr>
      <w:r>
        <w:rPr>
          <w:rStyle w:val="FootnoteReference"/>
        </w:rPr>
        <w:footnoteRef/>
      </w:r>
      <w:r>
        <w:t xml:space="preserve"> </w:t>
      </w:r>
      <w:hyperlink r:id="rId5" w:history="1">
        <w:r w:rsidR="00471AFD" w:rsidRPr="00537C4B">
          <w:rPr>
            <w:rStyle w:val="Hyperlink"/>
          </w:rPr>
          <w:t>https://www.fao.org/food-loss-and-food-waste/flw-data</w:t>
        </w:r>
      </w:hyperlink>
      <w:r w:rsidR="00471AFD" w:rsidRPr="00471AFD">
        <w:t>)</w:t>
      </w:r>
      <w:r w:rsidR="00471AFD">
        <w:t xml:space="preserve"> </w:t>
      </w:r>
    </w:p>
  </w:footnote>
  <w:footnote w:id="7">
    <w:p w14:paraId="5B452F6F" w14:textId="1D1F78A3" w:rsidR="00A90EBC" w:rsidRDefault="00A90EBC">
      <w:pPr>
        <w:pStyle w:val="FootnoteText"/>
      </w:pPr>
      <w:r>
        <w:rPr>
          <w:rStyle w:val="FootnoteReference"/>
        </w:rPr>
        <w:footnoteRef/>
      </w:r>
      <w:r>
        <w:t xml:space="preserve"> </w:t>
      </w:r>
      <w:hyperlink r:id="rId6" w:history="1">
        <w:r w:rsidR="00471AFD" w:rsidRPr="00537C4B">
          <w:rPr>
            <w:rStyle w:val="Hyperlink"/>
          </w:rPr>
          <w:t>https://wrap.org.uk/content/courtauld-commitment-2025-milestone-progress-report</w:t>
        </w:r>
      </w:hyperlink>
      <w:r w:rsidR="00471AFD">
        <w:t xml:space="preserve"> </w:t>
      </w:r>
    </w:p>
  </w:footnote>
  <w:footnote w:id="8">
    <w:p w14:paraId="21E4092C" w14:textId="2DC4C484" w:rsidR="00670D5B" w:rsidRDefault="00670D5B">
      <w:pPr>
        <w:pStyle w:val="FootnoteText"/>
      </w:pPr>
      <w:r>
        <w:rPr>
          <w:rStyle w:val="FootnoteReference"/>
        </w:rPr>
        <w:footnoteRef/>
      </w:r>
      <w:r>
        <w:t xml:space="preserve"> Keep Northern Ireland Beautiful; </w:t>
      </w:r>
      <w:hyperlink r:id="rId7" w:history="1">
        <w:r w:rsidRPr="00670D5B">
          <w:rPr>
            <w:rStyle w:val="Hyperlink"/>
          </w:rPr>
          <w:t>Litter Composition Report 2019/20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624E" w14:textId="77777777" w:rsidR="00DC7338" w:rsidRDefault="00DC7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77272"/>
      <w:docPartObj>
        <w:docPartGallery w:val="Watermarks"/>
        <w:docPartUnique/>
      </w:docPartObj>
    </w:sdtPr>
    <w:sdtContent>
      <w:p w14:paraId="7C8448CD" w14:textId="51E04EBE" w:rsidR="00DC7338" w:rsidRDefault="00000000">
        <w:pPr>
          <w:pStyle w:val="Header"/>
        </w:pPr>
        <w:r>
          <w:rPr>
            <w:noProof/>
          </w:rPr>
          <w:pict w14:anchorId="1149A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5A38" w14:textId="77777777" w:rsidR="00DC7338" w:rsidRDefault="00DC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31D3F"/>
    <w:multiLevelType w:val="hybridMultilevel"/>
    <w:tmpl w:val="5FCE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63404"/>
    <w:multiLevelType w:val="hybridMultilevel"/>
    <w:tmpl w:val="8436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512BE"/>
    <w:multiLevelType w:val="hybridMultilevel"/>
    <w:tmpl w:val="668CA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2C41740"/>
    <w:multiLevelType w:val="hybridMultilevel"/>
    <w:tmpl w:val="52504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092194">
    <w:abstractNumId w:val="25"/>
  </w:num>
  <w:num w:numId="2" w16cid:durableId="328020845">
    <w:abstractNumId w:val="24"/>
  </w:num>
  <w:num w:numId="3" w16cid:durableId="1747217647">
    <w:abstractNumId w:val="17"/>
  </w:num>
  <w:num w:numId="4" w16cid:durableId="1995328680">
    <w:abstractNumId w:val="22"/>
  </w:num>
  <w:num w:numId="5" w16cid:durableId="296373456">
    <w:abstractNumId w:val="1"/>
  </w:num>
  <w:num w:numId="6" w16cid:durableId="720206519">
    <w:abstractNumId w:val="26"/>
  </w:num>
  <w:num w:numId="7" w16cid:durableId="770466708">
    <w:abstractNumId w:val="15"/>
  </w:num>
  <w:num w:numId="8" w16cid:durableId="1063480449">
    <w:abstractNumId w:val="2"/>
  </w:num>
  <w:num w:numId="9" w16cid:durableId="90008124">
    <w:abstractNumId w:val="23"/>
  </w:num>
  <w:num w:numId="10" w16cid:durableId="1329556684">
    <w:abstractNumId w:val="13"/>
  </w:num>
  <w:num w:numId="11" w16cid:durableId="1939865673">
    <w:abstractNumId w:val="20"/>
  </w:num>
  <w:num w:numId="12" w16cid:durableId="672873714">
    <w:abstractNumId w:val="5"/>
  </w:num>
  <w:num w:numId="13" w16cid:durableId="1289513683">
    <w:abstractNumId w:val="7"/>
  </w:num>
  <w:num w:numId="14" w16cid:durableId="323901065">
    <w:abstractNumId w:val="12"/>
  </w:num>
  <w:num w:numId="15" w16cid:durableId="1409645302">
    <w:abstractNumId w:val="14"/>
  </w:num>
  <w:num w:numId="16" w16cid:durableId="647250005">
    <w:abstractNumId w:val="9"/>
  </w:num>
  <w:num w:numId="17" w16cid:durableId="1572540661">
    <w:abstractNumId w:val="10"/>
  </w:num>
  <w:num w:numId="18" w16cid:durableId="357583513">
    <w:abstractNumId w:val="3"/>
  </w:num>
  <w:num w:numId="19" w16cid:durableId="291794780">
    <w:abstractNumId w:val="27"/>
  </w:num>
  <w:num w:numId="20" w16cid:durableId="1333992693">
    <w:abstractNumId w:val="11"/>
  </w:num>
  <w:num w:numId="21" w16cid:durableId="2035764873">
    <w:abstractNumId w:val="19"/>
  </w:num>
  <w:num w:numId="22" w16cid:durableId="127020625">
    <w:abstractNumId w:val="8"/>
  </w:num>
  <w:num w:numId="23" w16cid:durableId="103814918">
    <w:abstractNumId w:val="21"/>
  </w:num>
  <w:num w:numId="24" w16cid:durableId="375663059">
    <w:abstractNumId w:val="4"/>
  </w:num>
  <w:num w:numId="25" w16cid:durableId="636492512">
    <w:abstractNumId w:val="6"/>
  </w:num>
  <w:num w:numId="26" w16cid:durableId="193663730">
    <w:abstractNumId w:val="0"/>
  </w:num>
  <w:num w:numId="27" w16cid:durableId="1404260613">
    <w:abstractNumId w:val="18"/>
  </w:num>
  <w:num w:numId="28" w16cid:durableId="7283822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ers, Lisa">
    <w15:presenceInfo w15:providerId="AD" w15:userId="S-1-5-21-2709829248-3130493357-864605649-231187"/>
  </w15:person>
  <w15:person w15:author="Lizzie Borelan">
    <w15:presenceInfo w15:providerId="None" w15:userId="Lizzie Borelan"/>
  </w15:person>
  <w15:person w15:author="Borelan, Lizzie">
    <w15:presenceInfo w15:providerId="AD" w15:userId="S::sib-scotte@nigov.net::4d227d39-658c-40ee-aab9-1f7bf11ec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E9"/>
    <w:rsid w:val="00017DE2"/>
    <w:rsid w:val="00020CA1"/>
    <w:rsid w:val="000345C6"/>
    <w:rsid w:val="0003734A"/>
    <w:rsid w:val="00047C14"/>
    <w:rsid w:val="00063A23"/>
    <w:rsid w:val="000A45D6"/>
    <w:rsid w:val="000B6E52"/>
    <w:rsid w:val="000C21A2"/>
    <w:rsid w:val="000C4BA4"/>
    <w:rsid w:val="000D5C69"/>
    <w:rsid w:val="00166F52"/>
    <w:rsid w:val="0019101B"/>
    <w:rsid w:val="001A4603"/>
    <w:rsid w:val="00204F34"/>
    <w:rsid w:val="002302CC"/>
    <w:rsid w:val="00253330"/>
    <w:rsid w:val="002606F7"/>
    <w:rsid w:val="00260986"/>
    <w:rsid w:val="002B3E74"/>
    <w:rsid w:val="002B734C"/>
    <w:rsid w:val="002C6855"/>
    <w:rsid w:val="002D40BE"/>
    <w:rsid w:val="002E176A"/>
    <w:rsid w:val="003161AC"/>
    <w:rsid w:val="00331478"/>
    <w:rsid w:val="003415DD"/>
    <w:rsid w:val="00355E81"/>
    <w:rsid w:val="00387297"/>
    <w:rsid w:val="003B0ADA"/>
    <w:rsid w:val="003E0B3A"/>
    <w:rsid w:val="003F0D0C"/>
    <w:rsid w:val="00400FD8"/>
    <w:rsid w:val="00437B02"/>
    <w:rsid w:val="00471AFD"/>
    <w:rsid w:val="004779ED"/>
    <w:rsid w:val="004D266E"/>
    <w:rsid w:val="004E21A5"/>
    <w:rsid w:val="00531DB0"/>
    <w:rsid w:val="00552142"/>
    <w:rsid w:val="00556F03"/>
    <w:rsid w:val="00564D1A"/>
    <w:rsid w:val="0058227B"/>
    <w:rsid w:val="005862F3"/>
    <w:rsid w:val="005A0223"/>
    <w:rsid w:val="005A2117"/>
    <w:rsid w:val="005C3D3D"/>
    <w:rsid w:val="005D45CA"/>
    <w:rsid w:val="005E0326"/>
    <w:rsid w:val="00610A16"/>
    <w:rsid w:val="00621630"/>
    <w:rsid w:val="00621F02"/>
    <w:rsid w:val="00641CE9"/>
    <w:rsid w:val="0064504D"/>
    <w:rsid w:val="00666BEC"/>
    <w:rsid w:val="00667280"/>
    <w:rsid w:val="00670D5B"/>
    <w:rsid w:val="00686A39"/>
    <w:rsid w:val="006A5E2E"/>
    <w:rsid w:val="006E25F2"/>
    <w:rsid w:val="00701F81"/>
    <w:rsid w:val="007056E4"/>
    <w:rsid w:val="00706987"/>
    <w:rsid w:val="007C01C3"/>
    <w:rsid w:val="007D5C7A"/>
    <w:rsid w:val="007F1156"/>
    <w:rsid w:val="00800B99"/>
    <w:rsid w:val="00817EB8"/>
    <w:rsid w:val="00850D8D"/>
    <w:rsid w:val="008532EB"/>
    <w:rsid w:val="008B3996"/>
    <w:rsid w:val="008E79ED"/>
    <w:rsid w:val="008F7948"/>
    <w:rsid w:val="00914FCA"/>
    <w:rsid w:val="00943C3D"/>
    <w:rsid w:val="00985A76"/>
    <w:rsid w:val="009A123D"/>
    <w:rsid w:val="009B0F39"/>
    <w:rsid w:val="009B4728"/>
    <w:rsid w:val="009C625D"/>
    <w:rsid w:val="009D0A61"/>
    <w:rsid w:val="009F13A6"/>
    <w:rsid w:val="00A260AA"/>
    <w:rsid w:val="00A360B5"/>
    <w:rsid w:val="00A90EBC"/>
    <w:rsid w:val="00AE1E7A"/>
    <w:rsid w:val="00B15D57"/>
    <w:rsid w:val="00B2705E"/>
    <w:rsid w:val="00B31B7B"/>
    <w:rsid w:val="00B610A7"/>
    <w:rsid w:val="00B721E7"/>
    <w:rsid w:val="00BB5762"/>
    <w:rsid w:val="00BC4129"/>
    <w:rsid w:val="00BD1850"/>
    <w:rsid w:val="00BF3F6B"/>
    <w:rsid w:val="00C11715"/>
    <w:rsid w:val="00C5185C"/>
    <w:rsid w:val="00C61D38"/>
    <w:rsid w:val="00C62993"/>
    <w:rsid w:val="00C62E00"/>
    <w:rsid w:val="00C81744"/>
    <w:rsid w:val="00CA3361"/>
    <w:rsid w:val="00CC1551"/>
    <w:rsid w:val="00CC2120"/>
    <w:rsid w:val="00CD29DA"/>
    <w:rsid w:val="00D238F0"/>
    <w:rsid w:val="00D338AF"/>
    <w:rsid w:val="00D40767"/>
    <w:rsid w:val="00D60B76"/>
    <w:rsid w:val="00D62B95"/>
    <w:rsid w:val="00DA21D4"/>
    <w:rsid w:val="00DB2B3F"/>
    <w:rsid w:val="00DC7338"/>
    <w:rsid w:val="00DE6223"/>
    <w:rsid w:val="00DF004F"/>
    <w:rsid w:val="00DF7845"/>
    <w:rsid w:val="00E0207A"/>
    <w:rsid w:val="00E30B37"/>
    <w:rsid w:val="00E40C06"/>
    <w:rsid w:val="00E53B9A"/>
    <w:rsid w:val="00E570A2"/>
    <w:rsid w:val="00E652B1"/>
    <w:rsid w:val="00E80FF2"/>
    <w:rsid w:val="00E85160"/>
    <w:rsid w:val="00F2100D"/>
    <w:rsid w:val="00F2227D"/>
    <w:rsid w:val="00F369F0"/>
    <w:rsid w:val="00F42BBA"/>
    <w:rsid w:val="00F83178"/>
    <w:rsid w:val="00F83E23"/>
    <w:rsid w:val="00F92F24"/>
    <w:rsid w:val="00FB02A6"/>
    <w:rsid w:val="00FD2364"/>
    <w:rsid w:val="00FF2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268DF"/>
  <w15:chartTrackingRefBased/>
  <w15:docId w15:val="{F0794D98-B6CC-416D-BA0B-D9DE5FAE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E9"/>
    <w:pPr>
      <w:spacing w:line="360" w:lineRule="auto"/>
    </w:pPr>
  </w:style>
  <w:style w:type="paragraph" w:styleId="Heading1">
    <w:name w:val="heading 1"/>
    <w:basedOn w:val="Normal"/>
    <w:next w:val="Normal"/>
    <w:link w:val="Heading1Char"/>
    <w:uiPriority w:val="9"/>
    <w:qFormat/>
    <w:rsid w:val="00641CE9"/>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41CE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41CE9"/>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1C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1C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641CE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E9"/>
    <w:rPr>
      <w:rFonts w:eastAsiaTheme="majorEastAsia" w:cstheme="majorBidi"/>
      <w:b/>
      <w:szCs w:val="32"/>
    </w:rPr>
  </w:style>
  <w:style w:type="character" w:customStyle="1" w:styleId="Heading2Char">
    <w:name w:val="Heading 2 Char"/>
    <w:basedOn w:val="DefaultParagraphFont"/>
    <w:link w:val="Heading2"/>
    <w:uiPriority w:val="9"/>
    <w:rsid w:val="00641CE9"/>
    <w:rPr>
      <w:rFonts w:eastAsiaTheme="majorEastAsia" w:cstheme="majorBidi"/>
      <w:b/>
      <w:szCs w:val="26"/>
    </w:rPr>
  </w:style>
  <w:style w:type="character" w:customStyle="1" w:styleId="Heading3Char">
    <w:name w:val="Heading 3 Char"/>
    <w:basedOn w:val="DefaultParagraphFont"/>
    <w:link w:val="Heading3"/>
    <w:uiPriority w:val="9"/>
    <w:rsid w:val="00641CE9"/>
    <w:rPr>
      <w:rFonts w:eastAsiaTheme="majorEastAsia" w:cstheme="majorBidi"/>
      <w:b/>
      <w:szCs w:val="24"/>
    </w:rPr>
  </w:style>
  <w:style w:type="character" w:customStyle="1" w:styleId="Heading4Char">
    <w:name w:val="Heading 4 Char"/>
    <w:basedOn w:val="DefaultParagraphFont"/>
    <w:link w:val="Heading4"/>
    <w:uiPriority w:val="9"/>
    <w:rsid w:val="00641C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41CE9"/>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rsid w:val="00641CE9"/>
    <w:rPr>
      <w:rFonts w:asciiTheme="majorHAnsi" w:eastAsiaTheme="majorEastAsia" w:hAnsiTheme="majorHAnsi" w:cstheme="majorBidi"/>
      <w:i/>
      <w:iCs/>
      <w:color w:val="1F3763" w:themeColor="accent1" w:themeShade="7F"/>
    </w:rPr>
  </w:style>
  <w:style w:type="character" w:styleId="CommentReference">
    <w:name w:val="annotation reference"/>
    <w:basedOn w:val="DefaultParagraphFont"/>
    <w:uiPriority w:val="99"/>
    <w:unhideWhenUsed/>
    <w:rsid w:val="00641CE9"/>
    <w:rPr>
      <w:sz w:val="16"/>
      <w:szCs w:val="16"/>
    </w:rPr>
  </w:style>
  <w:style w:type="paragraph" w:styleId="CommentText">
    <w:name w:val="annotation text"/>
    <w:basedOn w:val="Normal"/>
    <w:link w:val="CommentTextChar"/>
    <w:uiPriority w:val="99"/>
    <w:unhideWhenUsed/>
    <w:rsid w:val="00641CE9"/>
    <w:pPr>
      <w:spacing w:line="240" w:lineRule="auto"/>
    </w:pPr>
    <w:rPr>
      <w:sz w:val="20"/>
      <w:szCs w:val="20"/>
    </w:rPr>
  </w:style>
  <w:style w:type="character" w:customStyle="1" w:styleId="CommentTextChar">
    <w:name w:val="Comment Text Char"/>
    <w:basedOn w:val="DefaultParagraphFont"/>
    <w:link w:val="CommentText"/>
    <w:uiPriority w:val="99"/>
    <w:rsid w:val="00641CE9"/>
    <w:rPr>
      <w:sz w:val="20"/>
      <w:szCs w:val="20"/>
    </w:rPr>
  </w:style>
  <w:style w:type="paragraph" w:styleId="CommentSubject">
    <w:name w:val="annotation subject"/>
    <w:basedOn w:val="CommentText"/>
    <w:next w:val="CommentText"/>
    <w:link w:val="CommentSubjectChar"/>
    <w:uiPriority w:val="99"/>
    <w:semiHidden/>
    <w:unhideWhenUsed/>
    <w:rsid w:val="00641CE9"/>
    <w:rPr>
      <w:b/>
      <w:bCs/>
    </w:rPr>
  </w:style>
  <w:style w:type="character" w:customStyle="1" w:styleId="CommentSubjectChar">
    <w:name w:val="Comment Subject Char"/>
    <w:basedOn w:val="CommentTextChar"/>
    <w:link w:val="CommentSubject"/>
    <w:uiPriority w:val="99"/>
    <w:semiHidden/>
    <w:rsid w:val="00641CE9"/>
    <w:rPr>
      <w:b/>
      <w:bCs/>
      <w:sz w:val="20"/>
      <w:szCs w:val="20"/>
    </w:rPr>
  </w:style>
  <w:style w:type="paragraph" w:styleId="BalloonText">
    <w:name w:val="Balloon Text"/>
    <w:basedOn w:val="Normal"/>
    <w:link w:val="BalloonTextChar"/>
    <w:uiPriority w:val="99"/>
    <w:semiHidden/>
    <w:unhideWhenUsed/>
    <w:rsid w:val="00641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E9"/>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641CE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641CE9"/>
  </w:style>
  <w:style w:type="character" w:styleId="PlaceholderText">
    <w:name w:val="Placeholder Text"/>
    <w:basedOn w:val="DefaultParagraphFont"/>
    <w:uiPriority w:val="99"/>
    <w:semiHidden/>
    <w:rsid w:val="00641CE9"/>
    <w:rPr>
      <w:color w:val="808080"/>
    </w:rPr>
  </w:style>
  <w:style w:type="character" w:styleId="Hyperlink">
    <w:name w:val="Hyperlink"/>
    <w:basedOn w:val="DefaultParagraphFont"/>
    <w:rsid w:val="00641CE9"/>
    <w:rPr>
      <w:color w:val="0000FF"/>
      <w:u w:val="single"/>
    </w:rPr>
  </w:style>
  <w:style w:type="numbering" w:customStyle="1" w:styleId="NoList1">
    <w:name w:val="No List1"/>
    <w:next w:val="NoList"/>
    <w:uiPriority w:val="99"/>
    <w:semiHidden/>
    <w:unhideWhenUsed/>
    <w:rsid w:val="00641CE9"/>
  </w:style>
  <w:style w:type="paragraph" w:customStyle="1" w:styleId="Legal4">
    <w:name w:val="Legal 4"/>
    <w:basedOn w:val="Normal"/>
    <w:rsid w:val="00641CE9"/>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64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1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CE9"/>
    <w:rPr>
      <w:sz w:val="20"/>
      <w:szCs w:val="20"/>
    </w:rPr>
  </w:style>
  <w:style w:type="character" w:styleId="FootnoteReference">
    <w:name w:val="footnote reference"/>
    <w:basedOn w:val="DefaultParagraphFont"/>
    <w:uiPriority w:val="99"/>
    <w:semiHidden/>
    <w:unhideWhenUsed/>
    <w:rsid w:val="00641CE9"/>
    <w:rPr>
      <w:vertAlign w:val="superscript"/>
    </w:rPr>
  </w:style>
  <w:style w:type="paragraph" w:styleId="Revision">
    <w:name w:val="Revision"/>
    <w:hidden/>
    <w:uiPriority w:val="99"/>
    <w:semiHidden/>
    <w:rsid w:val="00641CE9"/>
    <w:pPr>
      <w:spacing w:after="0" w:line="240" w:lineRule="auto"/>
    </w:pPr>
  </w:style>
  <w:style w:type="paragraph" w:styleId="Header">
    <w:name w:val="header"/>
    <w:basedOn w:val="Normal"/>
    <w:link w:val="HeaderChar"/>
    <w:uiPriority w:val="99"/>
    <w:unhideWhenUsed/>
    <w:rsid w:val="00641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CE9"/>
  </w:style>
  <w:style w:type="paragraph" w:styleId="Footer">
    <w:name w:val="footer"/>
    <w:basedOn w:val="Normal"/>
    <w:link w:val="FooterChar"/>
    <w:uiPriority w:val="99"/>
    <w:unhideWhenUsed/>
    <w:rsid w:val="00641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CE9"/>
  </w:style>
  <w:style w:type="table" w:customStyle="1" w:styleId="TableGrid1">
    <w:name w:val="Table Grid1"/>
    <w:basedOn w:val="TableNormal"/>
    <w:next w:val="TableGrid"/>
    <w:uiPriority w:val="39"/>
    <w:rsid w:val="0064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0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527">
      <w:bodyDiv w:val="1"/>
      <w:marLeft w:val="0"/>
      <w:marRight w:val="0"/>
      <w:marTop w:val="0"/>
      <w:marBottom w:val="0"/>
      <w:divBdr>
        <w:top w:val="none" w:sz="0" w:space="0" w:color="auto"/>
        <w:left w:val="none" w:sz="0" w:space="0" w:color="auto"/>
        <w:bottom w:val="none" w:sz="0" w:space="0" w:color="auto"/>
        <w:right w:val="none" w:sz="0" w:space="0" w:color="auto"/>
      </w:divBdr>
    </w:div>
    <w:div w:id="339702545">
      <w:bodyDiv w:val="1"/>
      <w:marLeft w:val="0"/>
      <w:marRight w:val="0"/>
      <w:marTop w:val="0"/>
      <w:marBottom w:val="0"/>
      <w:divBdr>
        <w:top w:val="none" w:sz="0" w:space="0" w:color="auto"/>
        <w:left w:val="none" w:sz="0" w:space="0" w:color="auto"/>
        <w:bottom w:val="none" w:sz="0" w:space="0" w:color="auto"/>
        <w:right w:val="none" w:sz="0" w:space="0" w:color="auto"/>
      </w:divBdr>
    </w:div>
    <w:div w:id="949749981">
      <w:bodyDiv w:val="1"/>
      <w:marLeft w:val="0"/>
      <w:marRight w:val="0"/>
      <w:marTop w:val="0"/>
      <w:marBottom w:val="0"/>
      <w:divBdr>
        <w:top w:val="none" w:sz="0" w:space="0" w:color="auto"/>
        <w:left w:val="none" w:sz="0" w:space="0" w:color="auto"/>
        <w:bottom w:val="none" w:sz="0" w:space="0" w:color="auto"/>
        <w:right w:val="none" w:sz="0" w:space="0" w:color="auto"/>
      </w:divBdr>
    </w:div>
    <w:div w:id="1277325153">
      <w:bodyDiv w:val="1"/>
      <w:marLeft w:val="0"/>
      <w:marRight w:val="0"/>
      <w:marTop w:val="0"/>
      <w:marBottom w:val="0"/>
      <w:divBdr>
        <w:top w:val="none" w:sz="0" w:space="0" w:color="auto"/>
        <w:left w:val="none" w:sz="0" w:space="0" w:color="auto"/>
        <w:bottom w:val="none" w:sz="0" w:space="0" w:color="auto"/>
        <w:right w:val="none" w:sz="0" w:space="0" w:color="auto"/>
      </w:divBdr>
    </w:div>
    <w:div w:id="1311445856">
      <w:bodyDiv w:val="1"/>
      <w:marLeft w:val="0"/>
      <w:marRight w:val="0"/>
      <w:marTop w:val="0"/>
      <w:marBottom w:val="0"/>
      <w:divBdr>
        <w:top w:val="none" w:sz="0" w:space="0" w:color="auto"/>
        <w:left w:val="none" w:sz="0" w:space="0" w:color="auto"/>
        <w:bottom w:val="none" w:sz="0" w:space="0" w:color="auto"/>
        <w:right w:val="none" w:sz="0" w:space="0" w:color="auto"/>
      </w:divBdr>
    </w:div>
    <w:div w:id="15473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upplierregistration.cabinetoffice.gov.uk/msat"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26" Type="http://schemas.openxmlformats.org/officeDocument/2006/relationships/hyperlink" Target="https://socialvalueni.org/Contractors/Supplier-resources/" TargetMode="External"/><Relationship Id="rId3" Type="http://schemas.openxmlformats.org/officeDocument/2006/relationships/styles" Target="styles.xml"/><Relationship Id="rId21" Type="http://schemas.openxmlformats.org/officeDocument/2006/relationships/hyperlink" Target="https://www.socialvalueni.org/contractors/find-a-broker/" TargetMode="External"/><Relationship Id="rId34" Type="http://schemas.openxmlformats.org/officeDocument/2006/relationships/hyperlink" Target="https://www.socialvalueni.org/contractors/find-a-broker/"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5" Type="http://schemas.openxmlformats.org/officeDocument/2006/relationships/hyperlink" Target="https://www.socialvalueni.org/contractors/find-a-broker/" TargetMode="External"/><Relationship Id="rId33" Type="http://schemas.openxmlformats.org/officeDocument/2006/relationships/hyperlink" Target="https://www.socialvalueni.org/contractors/find-a-brok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jobcentreonline.com" TargetMode="External"/><Relationship Id="rId29" Type="http://schemas.openxmlformats.org/officeDocument/2006/relationships/hyperlink" Target="http://www.ni-rn.com/reuse-and-repair-near-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ocialenterpriseni.org" TargetMode="External"/><Relationship Id="rId32" Type="http://schemas.openxmlformats.org/officeDocument/2006/relationships/hyperlink" Target="http://www.jobcentreonline.com"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finance-ni.gov.uk/publications/ppn-0121-scoring-social-value" TargetMode="External"/><Relationship Id="rId23" Type="http://schemas.openxmlformats.org/officeDocument/2006/relationships/hyperlink" Target="https://www.socialvalueni.org/contractors/find-a-broker/" TargetMode="External"/><Relationship Id="rId28" Type="http://schemas.openxmlformats.org/officeDocument/2006/relationships/hyperlink" Target="https://www.socialvalueni.org/contractors/find-a-broker/" TargetMode="External"/><Relationship Id="rId36" Type="http://schemas.microsoft.com/office/2011/relationships/people" Target="people.xml"/><Relationship Id="rId10" Type="http://schemas.openxmlformats.org/officeDocument/2006/relationships/header" Target="header2.xml"/><Relationship Id="rId19" Type="http://schemas.microsoft.com/office/2018/08/relationships/commentsExtensible" Target="commentsExtensible.xml"/><Relationship Id="rId31" Type="http://schemas.openxmlformats.org/officeDocument/2006/relationships/hyperlink" Target="https://www.socialvalueni.org/contractors/find-a-brok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ocialvalueni.org/contractors/find-a-broker/" TargetMode="External"/><Relationship Id="rId27" Type="http://schemas.openxmlformats.org/officeDocument/2006/relationships/hyperlink" Target="https://www.socialenterpriseni.org" TargetMode="External"/><Relationship Id="rId30" Type="http://schemas.openxmlformats.org/officeDocument/2006/relationships/hyperlink" Target="https://www.investni.com/support-for-business/resource-matching-servic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rap.org.uk/content/courtauld-commitment-2025-milestone-progress-report" TargetMode="External"/><Relationship Id="rId7" Type="http://schemas.openxmlformats.org/officeDocument/2006/relationships/hyperlink" Target="https://www.keepnorthernirelandbeautiful.org/keepnorthernirelandbeautiful/documents/blog-000968-20200228111517.pdf" TargetMode="External"/><Relationship Id="rId2" Type="http://schemas.openxmlformats.org/officeDocument/2006/relationships/hyperlink" Target="https://www.fao.org/food-loss-and-food-waste/flw-data" TargetMode="External"/><Relationship Id="rId1" Type="http://schemas.openxmlformats.org/officeDocument/2006/relationships/hyperlink" Target="http://www.unglobalcompact.org/docs/issues_doc/supply_chain/SupplyChainRep_spread.pdf" TargetMode="External"/><Relationship Id="rId6" Type="http://schemas.openxmlformats.org/officeDocument/2006/relationships/hyperlink" Target="https://wrap.org.uk/content/courtauld-commitment-2025-milestone-progress-report" TargetMode="External"/><Relationship Id="rId5" Type="http://schemas.openxmlformats.org/officeDocument/2006/relationships/hyperlink" Target="https://www.fao.org/food-loss-and-food-waste/flw-data" TargetMode="External"/><Relationship Id="rId4" Type="http://schemas.openxmlformats.org/officeDocument/2006/relationships/hyperlink" Target="https://wrap.org.uk/taking-action/food-drink/initiatives/food-waste-reduction-roadma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62A473D6048E08663457283E867F8"/>
        <w:category>
          <w:name w:val="General"/>
          <w:gallery w:val="placeholder"/>
        </w:category>
        <w:types>
          <w:type w:val="bbPlcHdr"/>
        </w:types>
        <w:behaviors>
          <w:behavior w:val="content"/>
        </w:behaviors>
        <w:guid w:val="{CA4CFD83-7519-40F4-B242-9AA5E8E8A40E}"/>
      </w:docPartPr>
      <w:docPartBody>
        <w:p w:rsidR="00C524E2" w:rsidRDefault="00C71F17" w:rsidP="00C71F17">
          <w:pPr>
            <w:pStyle w:val="4CF62A473D6048E08663457283E867F8"/>
          </w:pPr>
          <w:r w:rsidRPr="00592B6B">
            <w:rPr>
              <w:rStyle w:val="PlaceholderText"/>
              <w:rFonts w:ascii="Arial" w:hAnsi="Arial" w:cs="Arial"/>
              <w:sz w:val="24"/>
              <w:szCs w:val="24"/>
            </w:rPr>
            <w:t>Click here to enter text.</w:t>
          </w:r>
        </w:p>
      </w:docPartBody>
    </w:docPart>
    <w:docPart>
      <w:docPartPr>
        <w:name w:val="30EA33E62D09425C887372E1292F9C52"/>
        <w:category>
          <w:name w:val="General"/>
          <w:gallery w:val="placeholder"/>
        </w:category>
        <w:types>
          <w:type w:val="bbPlcHdr"/>
        </w:types>
        <w:behaviors>
          <w:behavior w:val="content"/>
        </w:behaviors>
        <w:guid w:val="{6E7C602A-BF1B-4477-BCA3-C06C475C5829}"/>
      </w:docPartPr>
      <w:docPartBody>
        <w:p w:rsidR="00C524E2" w:rsidRDefault="00C71F17" w:rsidP="00C71F17">
          <w:pPr>
            <w:pStyle w:val="30EA33E62D09425C887372E1292F9C52"/>
          </w:pPr>
          <w:r w:rsidRPr="00592B6B">
            <w:rPr>
              <w:rFonts w:ascii="Arial" w:hAnsi="Arial" w:cs="Arial"/>
              <w:color w:val="808080"/>
              <w:sz w:val="24"/>
              <w:szCs w:val="24"/>
            </w:rPr>
            <w:t>Click here to enter text.</w:t>
          </w:r>
        </w:p>
      </w:docPartBody>
    </w:docPart>
    <w:docPart>
      <w:docPartPr>
        <w:name w:val="2034F73A7AE746C0BFF32CD57B5C1F81"/>
        <w:category>
          <w:name w:val="General"/>
          <w:gallery w:val="placeholder"/>
        </w:category>
        <w:types>
          <w:type w:val="bbPlcHdr"/>
        </w:types>
        <w:behaviors>
          <w:behavior w:val="content"/>
        </w:behaviors>
        <w:guid w:val="{D59F448F-0E21-4B39-BE08-BCD828D1D654}"/>
      </w:docPartPr>
      <w:docPartBody>
        <w:p w:rsidR="00C524E2" w:rsidRDefault="00C71F17" w:rsidP="00C71F17">
          <w:pPr>
            <w:pStyle w:val="2034F73A7AE746C0BFF32CD57B5C1F81"/>
          </w:pPr>
          <w:r w:rsidRPr="00592B6B">
            <w:rPr>
              <w:rFonts w:ascii="Arial" w:hAnsi="Arial" w:cs="Arial"/>
              <w:color w:val="808080"/>
              <w:sz w:val="24"/>
              <w:szCs w:val="24"/>
            </w:rPr>
            <w:t>Click here to enter text.</w:t>
          </w:r>
        </w:p>
      </w:docPartBody>
    </w:docPart>
    <w:docPart>
      <w:docPartPr>
        <w:name w:val="2137D7E73F104239907D0C1B42C8CB6A"/>
        <w:category>
          <w:name w:val="General"/>
          <w:gallery w:val="placeholder"/>
        </w:category>
        <w:types>
          <w:type w:val="bbPlcHdr"/>
        </w:types>
        <w:behaviors>
          <w:behavior w:val="content"/>
        </w:behaviors>
        <w:guid w:val="{3734DCC2-16D5-458D-A3C1-787F88E3D77F}"/>
      </w:docPartPr>
      <w:docPartBody>
        <w:p w:rsidR="00C524E2" w:rsidRDefault="00C71F17" w:rsidP="00C71F17">
          <w:pPr>
            <w:pStyle w:val="2137D7E73F104239907D0C1B42C8CB6A"/>
          </w:pPr>
          <w:r w:rsidRPr="00BD3A17">
            <w:rPr>
              <w:rFonts w:ascii="Arial" w:hAnsi="Arial" w:cs="Arial"/>
              <w:color w:val="808080"/>
              <w:sz w:val="24"/>
              <w:szCs w:val="24"/>
            </w:rPr>
            <w:t>Click here to enter text.</w:t>
          </w:r>
        </w:p>
      </w:docPartBody>
    </w:docPart>
    <w:docPart>
      <w:docPartPr>
        <w:name w:val="06D5C0BB3BE345118A399D1D0FDFFDEC"/>
        <w:category>
          <w:name w:val="General"/>
          <w:gallery w:val="placeholder"/>
        </w:category>
        <w:types>
          <w:type w:val="bbPlcHdr"/>
        </w:types>
        <w:behaviors>
          <w:behavior w:val="content"/>
        </w:behaviors>
        <w:guid w:val="{24BE429A-727F-4A36-BC1D-6407447A6467}"/>
      </w:docPartPr>
      <w:docPartBody>
        <w:p w:rsidR="00C524E2" w:rsidRDefault="00C71F17" w:rsidP="00C71F17">
          <w:pPr>
            <w:pStyle w:val="06D5C0BB3BE345118A399D1D0FDFFDEC"/>
          </w:pPr>
          <w:r w:rsidRPr="00BD3A17">
            <w:rPr>
              <w:rFonts w:ascii="Arial" w:hAnsi="Arial" w:cs="Arial"/>
              <w:color w:val="808080"/>
              <w:sz w:val="24"/>
              <w:szCs w:val="24"/>
            </w:rPr>
            <w:t>Click here to enter text.</w:t>
          </w:r>
        </w:p>
      </w:docPartBody>
    </w:docPart>
    <w:docPart>
      <w:docPartPr>
        <w:name w:val="90EA9DA758694696BDA4A15B6F9754A5"/>
        <w:category>
          <w:name w:val="General"/>
          <w:gallery w:val="placeholder"/>
        </w:category>
        <w:types>
          <w:type w:val="bbPlcHdr"/>
        </w:types>
        <w:behaviors>
          <w:behavior w:val="content"/>
        </w:behaviors>
        <w:guid w:val="{81905FA7-BD9F-4F71-A649-AF177B404142}"/>
      </w:docPartPr>
      <w:docPartBody>
        <w:p w:rsidR="00C524E2" w:rsidRDefault="00C71F17" w:rsidP="00C71F17">
          <w:pPr>
            <w:pStyle w:val="90EA9DA758694696BDA4A15B6F9754A5"/>
          </w:pPr>
          <w:r w:rsidRPr="00BD3A17">
            <w:rPr>
              <w:rFonts w:ascii="Arial" w:hAnsi="Arial" w:cs="Arial"/>
              <w:color w:val="808080"/>
              <w:sz w:val="24"/>
              <w:szCs w:val="24"/>
            </w:rPr>
            <w:t>Click here to enter text.</w:t>
          </w:r>
        </w:p>
      </w:docPartBody>
    </w:docPart>
    <w:docPart>
      <w:docPartPr>
        <w:name w:val="AF5DCC42E6DF4BC2AD733EA67C563D69"/>
        <w:category>
          <w:name w:val="General"/>
          <w:gallery w:val="placeholder"/>
        </w:category>
        <w:types>
          <w:type w:val="bbPlcHdr"/>
        </w:types>
        <w:behaviors>
          <w:behavior w:val="content"/>
        </w:behaviors>
        <w:guid w:val="{854606B1-4F1F-4EEF-BF72-FF192D2665A5}"/>
      </w:docPartPr>
      <w:docPartBody>
        <w:p w:rsidR="00C524E2" w:rsidRDefault="00C71F17" w:rsidP="00C71F17">
          <w:pPr>
            <w:pStyle w:val="AF5DCC42E6DF4BC2AD733EA67C563D69"/>
          </w:pPr>
          <w:r w:rsidRPr="00BD3A17">
            <w:rPr>
              <w:rFonts w:ascii="Arial" w:hAnsi="Arial" w:cs="Arial"/>
              <w:color w:val="808080"/>
              <w:sz w:val="24"/>
              <w:szCs w:val="24"/>
            </w:rPr>
            <w:t>Click here to enter text.</w:t>
          </w:r>
        </w:p>
      </w:docPartBody>
    </w:docPart>
    <w:docPart>
      <w:docPartPr>
        <w:name w:val="A846D03C8B3943C69C79206718619AE7"/>
        <w:category>
          <w:name w:val="General"/>
          <w:gallery w:val="placeholder"/>
        </w:category>
        <w:types>
          <w:type w:val="bbPlcHdr"/>
        </w:types>
        <w:behaviors>
          <w:behavior w:val="content"/>
        </w:behaviors>
        <w:guid w:val="{93890C9B-0E93-4991-9373-B9C3C1698573}"/>
      </w:docPartPr>
      <w:docPartBody>
        <w:p w:rsidR="00C524E2" w:rsidRDefault="00C71F17" w:rsidP="00C71F17">
          <w:pPr>
            <w:pStyle w:val="A846D03C8B3943C69C79206718619AE7"/>
          </w:pPr>
          <w:r w:rsidRPr="002A578A">
            <w:rPr>
              <w:rFonts w:ascii="Arial" w:hAnsi="Arial" w:cs="Arial"/>
              <w:sz w:val="24"/>
              <w:szCs w:val="24"/>
              <w:highlight w:val="yellow"/>
              <w:lang w:val="en-US"/>
            </w:rPr>
            <w:t>Click here to enter text.</w:t>
          </w:r>
        </w:p>
      </w:docPartBody>
    </w:docPart>
    <w:docPart>
      <w:docPartPr>
        <w:name w:val="0434BFC3CF2C4E8FB90CEAF3C5CCE9B0"/>
        <w:category>
          <w:name w:val="General"/>
          <w:gallery w:val="placeholder"/>
        </w:category>
        <w:types>
          <w:type w:val="bbPlcHdr"/>
        </w:types>
        <w:behaviors>
          <w:behavior w:val="content"/>
        </w:behaviors>
        <w:guid w:val="{8FFAD55D-7C75-4744-9184-F1B0CF20D7F1}"/>
      </w:docPartPr>
      <w:docPartBody>
        <w:p w:rsidR="00C524E2" w:rsidRDefault="00C71F17" w:rsidP="00C71F17">
          <w:pPr>
            <w:pStyle w:val="0434BFC3CF2C4E8FB90CEAF3C5CCE9B0"/>
          </w:pPr>
          <w:r w:rsidRPr="002A578A">
            <w:rPr>
              <w:rFonts w:ascii="Arial" w:hAnsi="Arial" w:cs="Arial"/>
              <w:color w:val="808080"/>
              <w:sz w:val="24"/>
              <w:szCs w:val="24"/>
              <w:lang w:val="en-US"/>
            </w:rPr>
            <w:t>Click here to enter text.</w:t>
          </w:r>
        </w:p>
      </w:docPartBody>
    </w:docPart>
    <w:docPart>
      <w:docPartPr>
        <w:name w:val="C93D0913CC2B4A3B940449405C10C989"/>
        <w:category>
          <w:name w:val="General"/>
          <w:gallery w:val="placeholder"/>
        </w:category>
        <w:types>
          <w:type w:val="bbPlcHdr"/>
        </w:types>
        <w:behaviors>
          <w:behavior w:val="content"/>
        </w:behaviors>
        <w:guid w:val="{9B75FC01-7C88-48FC-A6B9-618F41572ED1}"/>
      </w:docPartPr>
      <w:docPartBody>
        <w:p w:rsidR="00C524E2" w:rsidRDefault="00C71F17" w:rsidP="00C71F17">
          <w:pPr>
            <w:pStyle w:val="C93D0913CC2B4A3B940449405C10C989"/>
          </w:pPr>
          <w:r w:rsidRPr="002A578A">
            <w:rPr>
              <w:rFonts w:ascii="Arial" w:hAnsi="Arial" w:cs="Arial"/>
              <w:color w:val="808080"/>
              <w:sz w:val="24"/>
              <w:szCs w:val="24"/>
              <w:lang w:val="en-US"/>
            </w:rPr>
            <w:t>Click here to enter text.</w:t>
          </w:r>
        </w:p>
      </w:docPartBody>
    </w:docPart>
    <w:docPart>
      <w:docPartPr>
        <w:name w:val="A70C7E1A537A45F19D02B3175F200BD5"/>
        <w:category>
          <w:name w:val="General"/>
          <w:gallery w:val="placeholder"/>
        </w:category>
        <w:types>
          <w:type w:val="bbPlcHdr"/>
        </w:types>
        <w:behaviors>
          <w:behavior w:val="content"/>
        </w:behaviors>
        <w:guid w:val="{E3A23B16-94EC-4B31-B8CE-58649C6AB28A}"/>
      </w:docPartPr>
      <w:docPartBody>
        <w:p w:rsidR="00C524E2" w:rsidRDefault="00C71F17" w:rsidP="00C71F17">
          <w:pPr>
            <w:pStyle w:val="A70C7E1A537A45F19D02B3175F200BD5"/>
          </w:pPr>
          <w:r w:rsidRPr="002A578A">
            <w:rPr>
              <w:rFonts w:ascii="Arial" w:hAnsi="Arial" w:cs="Arial"/>
              <w:color w:val="808080"/>
              <w:sz w:val="24"/>
              <w:szCs w:val="24"/>
              <w:lang w:val="en-US"/>
            </w:rPr>
            <w:t>Click here to enter text.</w:t>
          </w:r>
        </w:p>
      </w:docPartBody>
    </w:docPart>
    <w:docPart>
      <w:docPartPr>
        <w:name w:val="7D5E478AACAE4BF2BAC8338A72A7D907"/>
        <w:category>
          <w:name w:val="General"/>
          <w:gallery w:val="placeholder"/>
        </w:category>
        <w:types>
          <w:type w:val="bbPlcHdr"/>
        </w:types>
        <w:behaviors>
          <w:behavior w:val="content"/>
        </w:behaviors>
        <w:guid w:val="{8F141E19-3342-4791-8CBC-65B443B3C520}"/>
      </w:docPartPr>
      <w:docPartBody>
        <w:p w:rsidR="00C524E2" w:rsidRDefault="00C71F17" w:rsidP="00C71F17">
          <w:pPr>
            <w:pStyle w:val="7D5E478AACAE4BF2BAC8338A72A7D907"/>
          </w:pPr>
          <w:r w:rsidRPr="00337F5C">
            <w:rPr>
              <w:rFonts w:ascii="Arial" w:hAnsi="Arial" w:cs="Arial"/>
              <w:color w:val="808080"/>
              <w:sz w:val="24"/>
              <w:szCs w:val="24"/>
            </w:rPr>
            <w:t>Click here to enter text.</w:t>
          </w:r>
        </w:p>
      </w:docPartBody>
    </w:docPart>
    <w:docPart>
      <w:docPartPr>
        <w:name w:val="43FEC720A7CE415680C203EBD5B6BBBC"/>
        <w:category>
          <w:name w:val="General"/>
          <w:gallery w:val="placeholder"/>
        </w:category>
        <w:types>
          <w:type w:val="bbPlcHdr"/>
        </w:types>
        <w:behaviors>
          <w:behavior w:val="content"/>
        </w:behaviors>
        <w:guid w:val="{BD53C5C7-849C-4275-A574-A9E302957C72}"/>
      </w:docPartPr>
      <w:docPartBody>
        <w:p w:rsidR="00C524E2" w:rsidRDefault="00C71F17" w:rsidP="00C71F17">
          <w:pPr>
            <w:pStyle w:val="43FEC720A7CE415680C203EBD5B6BBBC"/>
          </w:pPr>
          <w:r w:rsidRPr="00337F5C">
            <w:rPr>
              <w:rFonts w:ascii="Arial" w:eastAsiaTheme="majorEastAsia" w:hAnsi="Arial" w:cs="Arial"/>
              <w:color w:val="808080"/>
              <w:sz w:val="24"/>
              <w:szCs w:val="24"/>
            </w:rPr>
            <w:t>Click here to enter text.</w:t>
          </w:r>
        </w:p>
      </w:docPartBody>
    </w:docPart>
    <w:docPart>
      <w:docPartPr>
        <w:name w:val="C1EE7D3819A04B0980E332E0B950A423"/>
        <w:category>
          <w:name w:val="General"/>
          <w:gallery w:val="placeholder"/>
        </w:category>
        <w:types>
          <w:type w:val="bbPlcHdr"/>
        </w:types>
        <w:behaviors>
          <w:behavior w:val="content"/>
        </w:behaviors>
        <w:guid w:val="{ACD2F6CD-4160-4BA7-9425-BBE387346DA2}"/>
      </w:docPartPr>
      <w:docPartBody>
        <w:p w:rsidR="00C524E2" w:rsidRDefault="00C71F17" w:rsidP="00C71F17">
          <w:pPr>
            <w:pStyle w:val="C1EE7D3819A04B0980E332E0B950A423"/>
          </w:pPr>
          <w:r w:rsidRPr="00337F5C">
            <w:rPr>
              <w:rFonts w:ascii="Arial" w:hAnsi="Arial" w:cs="Arial"/>
              <w:color w:val="808080"/>
              <w:sz w:val="24"/>
              <w:szCs w:val="24"/>
            </w:rPr>
            <w:t>Click here to enter text.</w:t>
          </w:r>
        </w:p>
      </w:docPartBody>
    </w:docPart>
    <w:docPart>
      <w:docPartPr>
        <w:name w:val="DC544952E63542A18DEE3DA1B9DBAB45"/>
        <w:category>
          <w:name w:val="General"/>
          <w:gallery w:val="placeholder"/>
        </w:category>
        <w:types>
          <w:type w:val="bbPlcHdr"/>
        </w:types>
        <w:behaviors>
          <w:behavior w:val="content"/>
        </w:behaviors>
        <w:guid w:val="{A5D1B91D-8F96-46A5-9862-F51DF18EC99E}"/>
      </w:docPartPr>
      <w:docPartBody>
        <w:p w:rsidR="00C524E2" w:rsidRDefault="00C71F17" w:rsidP="00C71F17">
          <w:pPr>
            <w:pStyle w:val="DC544952E63542A18DEE3DA1B9DBAB45"/>
          </w:pPr>
          <w:r w:rsidRPr="00337F5C">
            <w:rPr>
              <w:rStyle w:val="PlaceholderText"/>
              <w:rFonts w:ascii="Arial" w:hAnsi="Arial" w:cs="Arial"/>
              <w:sz w:val="24"/>
              <w:szCs w:val="24"/>
            </w:rPr>
            <w:t>Click here to enter text.</w:t>
          </w:r>
        </w:p>
      </w:docPartBody>
    </w:docPart>
    <w:docPart>
      <w:docPartPr>
        <w:name w:val="4B30425BE985457194603AAE62FC1031"/>
        <w:category>
          <w:name w:val="General"/>
          <w:gallery w:val="placeholder"/>
        </w:category>
        <w:types>
          <w:type w:val="bbPlcHdr"/>
        </w:types>
        <w:behaviors>
          <w:behavior w:val="content"/>
        </w:behaviors>
        <w:guid w:val="{CF052AD1-6A18-479B-8FD2-51BB85A9118B}"/>
      </w:docPartPr>
      <w:docPartBody>
        <w:p w:rsidR="00C524E2" w:rsidRDefault="00C71F17" w:rsidP="00C71F17">
          <w:pPr>
            <w:pStyle w:val="4B30425BE985457194603AAE62FC1031"/>
          </w:pPr>
          <w:r w:rsidRPr="00337F5C">
            <w:rPr>
              <w:rStyle w:val="PlaceholderText"/>
              <w:rFonts w:ascii="Arial" w:hAnsi="Arial" w:cs="Arial"/>
              <w:sz w:val="24"/>
              <w:szCs w:val="24"/>
            </w:rPr>
            <w:t>Click here to enter text.</w:t>
          </w:r>
        </w:p>
      </w:docPartBody>
    </w:docPart>
    <w:docPart>
      <w:docPartPr>
        <w:name w:val="9A3BD51EC17C4AC197A40C1DFF382D20"/>
        <w:category>
          <w:name w:val="General"/>
          <w:gallery w:val="placeholder"/>
        </w:category>
        <w:types>
          <w:type w:val="bbPlcHdr"/>
        </w:types>
        <w:behaviors>
          <w:behavior w:val="content"/>
        </w:behaviors>
        <w:guid w:val="{A5F33E1F-407E-46DE-BA63-699FB4B96C7F}"/>
      </w:docPartPr>
      <w:docPartBody>
        <w:p w:rsidR="00C524E2" w:rsidRDefault="00C71F17" w:rsidP="00C71F17">
          <w:pPr>
            <w:pStyle w:val="9A3BD51EC17C4AC197A40C1DFF382D20"/>
          </w:pPr>
          <w:r w:rsidRPr="00337F5C">
            <w:rPr>
              <w:rFonts w:ascii="Arial" w:eastAsiaTheme="majorEastAsia" w:hAnsi="Arial" w:cs="Arial"/>
              <w:color w:val="808080"/>
              <w:sz w:val="24"/>
              <w:szCs w:val="24"/>
            </w:rPr>
            <w:t>Click here to enter text.</w:t>
          </w:r>
        </w:p>
      </w:docPartBody>
    </w:docPart>
    <w:docPart>
      <w:docPartPr>
        <w:name w:val="33CF876367E64FE8BFB95B3BA2E05E2E"/>
        <w:category>
          <w:name w:val="General"/>
          <w:gallery w:val="placeholder"/>
        </w:category>
        <w:types>
          <w:type w:val="bbPlcHdr"/>
        </w:types>
        <w:behaviors>
          <w:behavior w:val="content"/>
        </w:behaviors>
        <w:guid w:val="{18EF56FC-0372-4679-AEB6-910F2E86BA10}"/>
      </w:docPartPr>
      <w:docPartBody>
        <w:p w:rsidR="00C524E2" w:rsidRDefault="00C71F17" w:rsidP="00C71F17">
          <w:pPr>
            <w:pStyle w:val="33CF876367E64FE8BFB95B3BA2E05E2E"/>
          </w:pPr>
          <w:r w:rsidRPr="00337F5C">
            <w:rPr>
              <w:rStyle w:val="PlaceholderText"/>
              <w:rFonts w:ascii="Arial" w:hAnsi="Arial" w:cs="Arial"/>
              <w:sz w:val="24"/>
              <w:szCs w:val="24"/>
            </w:rPr>
            <w:t>Click here to enter text.</w:t>
          </w:r>
        </w:p>
      </w:docPartBody>
    </w:docPart>
    <w:docPart>
      <w:docPartPr>
        <w:name w:val="5D1BD71B48DD414A9F81FB33028827FC"/>
        <w:category>
          <w:name w:val="General"/>
          <w:gallery w:val="placeholder"/>
        </w:category>
        <w:types>
          <w:type w:val="bbPlcHdr"/>
        </w:types>
        <w:behaviors>
          <w:behavior w:val="content"/>
        </w:behaviors>
        <w:guid w:val="{09AD9A47-F925-4315-B141-8DE3D54EF215}"/>
      </w:docPartPr>
      <w:docPartBody>
        <w:p w:rsidR="00C524E2" w:rsidRDefault="00C71F17" w:rsidP="00C71F17">
          <w:pPr>
            <w:pStyle w:val="5D1BD71B48DD414A9F81FB33028827FC"/>
          </w:pPr>
          <w:r w:rsidRPr="00337F5C">
            <w:rPr>
              <w:rStyle w:val="PlaceholderText"/>
              <w:rFonts w:ascii="Arial" w:hAnsi="Arial" w:cs="Arial"/>
              <w:sz w:val="24"/>
              <w:szCs w:val="24"/>
            </w:rPr>
            <w:t>Click here to enter text.</w:t>
          </w:r>
        </w:p>
      </w:docPartBody>
    </w:docPart>
    <w:docPart>
      <w:docPartPr>
        <w:name w:val="9974624FA4144D8B9098D4E4B56153FB"/>
        <w:category>
          <w:name w:val="General"/>
          <w:gallery w:val="placeholder"/>
        </w:category>
        <w:types>
          <w:type w:val="bbPlcHdr"/>
        </w:types>
        <w:behaviors>
          <w:behavior w:val="content"/>
        </w:behaviors>
        <w:guid w:val="{FB20927D-EA8D-4E32-AC97-A65A76C6B945}"/>
      </w:docPartPr>
      <w:docPartBody>
        <w:p w:rsidR="00C524E2" w:rsidRDefault="00C71F17" w:rsidP="00C71F17">
          <w:pPr>
            <w:pStyle w:val="9974624FA4144D8B9098D4E4B56153FB"/>
          </w:pPr>
          <w:r w:rsidRPr="002A578A">
            <w:rPr>
              <w:rFonts w:ascii="Arial" w:hAnsi="Arial" w:cs="Arial"/>
              <w:color w:val="808080"/>
              <w:sz w:val="24"/>
              <w:szCs w:val="24"/>
            </w:rPr>
            <w:t>Click here to enter text.</w:t>
          </w:r>
        </w:p>
      </w:docPartBody>
    </w:docPart>
    <w:docPart>
      <w:docPartPr>
        <w:name w:val="28B912AD9CD14F56837F7CB5816960FF"/>
        <w:category>
          <w:name w:val="General"/>
          <w:gallery w:val="placeholder"/>
        </w:category>
        <w:types>
          <w:type w:val="bbPlcHdr"/>
        </w:types>
        <w:behaviors>
          <w:behavior w:val="content"/>
        </w:behaviors>
        <w:guid w:val="{AFA6CBC7-E84D-401F-8A6D-895AF40149D9}"/>
      </w:docPartPr>
      <w:docPartBody>
        <w:p w:rsidR="008115F1" w:rsidRDefault="007A79B5" w:rsidP="007A79B5">
          <w:pPr>
            <w:pStyle w:val="28B912AD9CD14F56837F7CB5816960FF"/>
          </w:pPr>
          <w:r w:rsidRPr="00337F5C">
            <w:rPr>
              <w:rStyle w:val="PlaceholderText"/>
              <w:rFonts w:ascii="Arial" w:hAnsi="Arial" w:cs="Arial"/>
              <w:sz w:val="24"/>
              <w:szCs w:val="24"/>
            </w:rPr>
            <w:t>Click here to enter text.</w:t>
          </w:r>
        </w:p>
      </w:docPartBody>
    </w:docPart>
    <w:docPart>
      <w:docPartPr>
        <w:name w:val="8C25EFC929B443E589D9813819455B1D"/>
        <w:category>
          <w:name w:val="General"/>
          <w:gallery w:val="placeholder"/>
        </w:category>
        <w:types>
          <w:type w:val="bbPlcHdr"/>
        </w:types>
        <w:behaviors>
          <w:behavior w:val="content"/>
        </w:behaviors>
        <w:guid w:val="{B6E656C7-4ACB-4CC3-9607-E2B9CD3549CD}"/>
      </w:docPartPr>
      <w:docPartBody>
        <w:p w:rsidR="00A72719" w:rsidRDefault="00BC0D21" w:rsidP="00BC0D21">
          <w:pPr>
            <w:pStyle w:val="8C25EFC929B443E589D9813819455B1D"/>
          </w:pPr>
          <w:r w:rsidRPr="00337F5C">
            <w:rPr>
              <w:rStyle w:val="PlaceholderText"/>
              <w:rFonts w:ascii="Arial" w:hAnsi="Arial" w:cs="Arial"/>
              <w:sz w:val="24"/>
              <w:szCs w:val="24"/>
            </w:rPr>
            <w:t>Click here to enter text.</w:t>
          </w:r>
        </w:p>
      </w:docPartBody>
    </w:docPart>
    <w:docPart>
      <w:docPartPr>
        <w:name w:val="A0FFED2DD7414F2FB6ABBF5123C82860"/>
        <w:category>
          <w:name w:val="General"/>
          <w:gallery w:val="placeholder"/>
        </w:category>
        <w:types>
          <w:type w:val="bbPlcHdr"/>
        </w:types>
        <w:behaviors>
          <w:behavior w:val="content"/>
        </w:behaviors>
        <w:guid w:val="{4E8C8BC8-12F9-4B1A-ABB7-F330DD28F0C2}"/>
      </w:docPartPr>
      <w:docPartBody>
        <w:p w:rsidR="00A72719" w:rsidRDefault="00BC0D21" w:rsidP="00BC0D21">
          <w:pPr>
            <w:pStyle w:val="A0FFED2DD7414F2FB6ABBF5123C82860"/>
          </w:pPr>
          <w:r w:rsidRPr="00337F5C">
            <w:rPr>
              <w:rStyle w:val="PlaceholderText"/>
              <w:rFonts w:ascii="Arial" w:hAnsi="Arial" w:cs="Arial"/>
              <w:sz w:val="24"/>
              <w:szCs w:val="24"/>
            </w:rPr>
            <w:t>Click here to enter text.</w:t>
          </w:r>
        </w:p>
      </w:docPartBody>
    </w:docPart>
    <w:docPart>
      <w:docPartPr>
        <w:name w:val="58CF3155769C41EFBB2AE3193B1EFC42"/>
        <w:category>
          <w:name w:val="General"/>
          <w:gallery w:val="placeholder"/>
        </w:category>
        <w:types>
          <w:type w:val="bbPlcHdr"/>
        </w:types>
        <w:behaviors>
          <w:behavior w:val="content"/>
        </w:behaviors>
        <w:guid w:val="{8758AEA8-0D91-46DF-A0C0-2C9E10F7318D}"/>
      </w:docPartPr>
      <w:docPartBody>
        <w:p w:rsidR="0055645B" w:rsidRDefault="009D52B0" w:rsidP="009D52B0">
          <w:pPr>
            <w:pStyle w:val="58CF3155769C41EFBB2AE3193B1EFC42"/>
          </w:pPr>
          <w:r w:rsidRPr="00D33123">
            <w:rPr>
              <w:rStyle w:val="PlaceholderText"/>
            </w:rPr>
            <w:t>Click here to enter text.</w:t>
          </w:r>
        </w:p>
      </w:docPartBody>
    </w:docPart>
    <w:docPart>
      <w:docPartPr>
        <w:name w:val="C3FA9A1BE77D444797B3E16CF8E0609B"/>
        <w:category>
          <w:name w:val="General"/>
          <w:gallery w:val="placeholder"/>
        </w:category>
        <w:types>
          <w:type w:val="bbPlcHdr"/>
        </w:types>
        <w:behaviors>
          <w:behavior w:val="content"/>
        </w:behaviors>
        <w:guid w:val="{4CD96034-AC3D-4C16-97AE-5A6E01229703}"/>
      </w:docPartPr>
      <w:docPartBody>
        <w:p w:rsidR="0055645B" w:rsidRDefault="009D52B0" w:rsidP="009D52B0">
          <w:pPr>
            <w:pStyle w:val="C3FA9A1BE77D444797B3E16CF8E0609B"/>
          </w:pPr>
          <w:r w:rsidRPr="00D33123">
            <w:rPr>
              <w:rStyle w:val="PlaceholderText"/>
            </w:rPr>
            <w:t>Click here to enter text.</w:t>
          </w:r>
        </w:p>
      </w:docPartBody>
    </w:docPart>
    <w:docPart>
      <w:docPartPr>
        <w:name w:val="3D83D74EE68342958CFFA6EC4D321B70"/>
        <w:category>
          <w:name w:val="General"/>
          <w:gallery w:val="placeholder"/>
        </w:category>
        <w:types>
          <w:type w:val="bbPlcHdr"/>
        </w:types>
        <w:behaviors>
          <w:behavior w:val="content"/>
        </w:behaviors>
        <w:guid w:val="{A347538F-188F-4ABB-B5C2-A8C4117DBFA1}"/>
      </w:docPartPr>
      <w:docPartBody>
        <w:p w:rsidR="0055645B" w:rsidRDefault="009D52B0" w:rsidP="009D52B0">
          <w:pPr>
            <w:pStyle w:val="3D83D74EE68342958CFFA6EC4D321B70"/>
          </w:pPr>
          <w:r w:rsidRPr="00D33123">
            <w:rPr>
              <w:rStyle w:val="PlaceholderText"/>
            </w:rPr>
            <w:t>Click here to enter text.</w:t>
          </w:r>
        </w:p>
      </w:docPartBody>
    </w:docPart>
    <w:docPart>
      <w:docPartPr>
        <w:name w:val="7A6B43C5A3C648A1AA855FAA8C5B7C1A"/>
        <w:category>
          <w:name w:val="General"/>
          <w:gallery w:val="placeholder"/>
        </w:category>
        <w:types>
          <w:type w:val="bbPlcHdr"/>
        </w:types>
        <w:behaviors>
          <w:behavior w:val="content"/>
        </w:behaviors>
        <w:guid w:val="{BD57F3A9-D3C2-4F7E-AE62-D97C89A92B9D}"/>
      </w:docPartPr>
      <w:docPartBody>
        <w:p w:rsidR="0055645B" w:rsidRDefault="009D52B0" w:rsidP="009D52B0">
          <w:pPr>
            <w:pStyle w:val="7A6B43C5A3C648A1AA855FAA8C5B7C1A"/>
          </w:pPr>
          <w:r w:rsidRPr="00D331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17"/>
    <w:rsid w:val="00007C51"/>
    <w:rsid w:val="00237284"/>
    <w:rsid w:val="002E789D"/>
    <w:rsid w:val="00406E1C"/>
    <w:rsid w:val="00477A25"/>
    <w:rsid w:val="00490A80"/>
    <w:rsid w:val="0055645B"/>
    <w:rsid w:val="005B3E21"/>
    <w:rsid w:val="00615A96"/>
    <w:rsid w:val="00733D54"/>
    <w:rsid w:val="007A79B5"/>
    <w:rsid w:val="007D6671"/>
    <w:rsid w:val="00800AB5"/>
    <w:rsid w:val="008115F1"/>
    <w:rsid w:val="008856AA"/>
    <w:rsid w:val="008D7959"/>
    <w:rsid w:val="00905822"/>
    <w:rsid w:val="009D52B0"/>
    <w:rsid w:val="00A72719"/>
    <w:rsid w:val="00A773EA"/>
    <w:rsid w:val="00A857D7"/>
    <w:rsid w:val="00B445CF"/>
    <w:rsid w:val="00B734B4"/>
    <w:rsid w:val="00B80A2A"/>
    <w:rsid w:val="00BC0D21"/>
    <w:rsid w:val="00C524E2"/>
    <w:rsid w:val="00C71F17"/>
    <w:rsid w:val="00C93E6C"/>
    <w:rsid w:val="00D33D29"/>
    <w:rsid w:val="00DE6F81"/>
    <w:rsid w:val="00E066F7"/>
    <w:rsid w:val="00E8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2B0"/>
    <w:rPr>
      <w:color w:val="808080"/>
    </w:rPr>
  </w:style>
  <w:style w:type="paragraph" w:customStyle="1" w:styleId="4CF62A473D6048E08663457283E867F8">
    <w:name w:val="4CF62A473D6048E08663457283E867F8"/>
    <w:rsid w:val="00C71F17"/>
  </w:style>
  <w:style w:type="paragraph" w:customStyle="1" w:styleId="30EA33E62D09425C887372E1292F9C52">
    <w:name w:val="30EA33E62D09425C887372E1292F9C52"/>
    <w:rsid w:val="00C71F17"/>
  </w:style>
  <w:style w:type="paragraph" w:customStyle="1" w:styleId="2034F73A7AE746C0BFF32CD57B5C1F81">
    <w:name w:val="2034F73A7AE746C0BFF32CD57B5C1F81"/>
    <w:rsid w:val="00C71F17"/>
  </w:style>
  <w:style w:type="paragraph" w:customStyle="1" w:styleId="2137D7E73F104239907D0C1B42C8CB6A">
    <w:name w:val="2137D7E73F104239907D0C1B42C8CB6A"/>
    <w:rsid w:val="00C71F17"/>
  </w:style>
  <w:style w:type="paragraph" w:customStyle="1" w:styleId="06D5C0BB3BE345118A399D1D0FDFFDEC">
    <w:name w:val="06D5C0BB3BE345118A399D1D0FDFFDEC"/>
    <w:rsid w:val="00C71F17"/>
  </w:style>
  <w:style w:type="paragraph" w:customStyle="1" w:styleId="90EA9DA758694696BDA4A15B6F9754A5">
    <w:name w:val="90EA9DA758694696BDA4A15B6F9754A5"/>
    <w:rsid w:val="00C71F17"/>
  </w:style>
  <w:style w:type="paragraph" w:customStyle="1" w:styleId="AF5DCC42E6DF4BC2AD733EA67C563D69">
    <w:name w:val="AF5DCC42E6DF4BC2AD733EA67C563D69"/>
    <w:rsid w:val="00C71F17"/>
  </w:style>
  <w:style w:type="paragraph" w:customStyle="1" w:styleId="A846D03C8B3943C69C79206718619AE7">
    <w:name w:val="A846D03C8B3943C69C79206718619AE7"/>
    <w:rsid w:val="00C71F17"/>
  </w:style>
  <w:style w:type="paragraph" w:customStyle="1" w:styleId="0434BFC3CF2C4E8FB90CEAF3C5CCE9B0">
    <w:name w:val="0434BFC3CF2C4E8FB90CEAF3C5CCE9B0"/>
    <w:rsid w:val="00C71F17"/>
  </w:style>
  <w:style w:type="paragraph" w:customStyle="1" w:styleId="C93D0913CC2B4A3B940449405C10C989">
    <w:name w:val="C93D0913CC2B4A3B940449405C10C989"/>
    <w:rsid w:val="00C71F17"/>
  </w:style>
  <w:style w:type="paragraph" w:customStyle="1" w:styleId="A70C7E1A537A45F19D02B3175F200BD5">
    <w:name w:val="A70C7E1A537A45F19D02B3175F200BD5"/>
    <w:rsid w:val="00C71F17"/>
  </w:style>
  <w:style w:type="paragraph" w:customStyle="1" w:styleId="7D5E478AACAE4BF2BAC8338A72A7D907">
    <w:name w:val="7D5E478AACAE4BF2BAC8338A72A7D907"/>
    <w:rsid w:val="00C71F17"/>
  </w:style>
  <w:style w:type="paragraph" w:customStyle="1" w:styleId="43FEC720A7CE415680C203EBD5B6BBBC">
    <w:name w:val="43FEC720A7CE415680C203EBD5B6BBBC"/>
    <w:rsid w:val="00C71F17"/>
  </w:style>
  <w:style w:type="paragraph" w:customStyle="1" w:styleId="C1EE7D3819A04B0980E332E0B950A423">
    <w:name w:val="C1EE7D3819A04B0980E332E0B950A423"/>
    <w:rsid w:val="00C71F17"/>
  </w:style>
  <w:style w:type="paragraph" w:customStyle="1" w:styleId="DC544952E63542A18DEE3DA1B9DBAB45">
    <w:name w:val="DC544952E63542A18DEE3DA1B9DBAB45"/>
    <w:rsid w:val="00C71F17"/>
  </w:style>
  <w:style w:type="paragraph" w:customStyle="1" w:styleId="4B30425BE985457194603AAE62FC1031">
    <w:name w:val="4B30425BE985457194603AAE62FC1031"/>
    <w:rsid w:val="00C71F17"/>
  </w:style>
  <w:style w:type="paragraph" w:customStyle="1" w:styleId="9A3BD51EC17C4AC197A40C1DFF382D20">
    <w:name w:val="9A3BD51EC17C4AC197A40C1DFF382D20"/>
    <w:rsid w:val="00C71F17"/>
  </w:style>
  <w:style w:type="paragraph" w:customStyle="1" w:styleId="33CF876367E64FE8BFB95B3BA2E05E2E">
    <w:name w:val="33CF876367E64FE8BFB95B3BA2E05E2E"/>
    <w:rsid w:val="00C71F17"/>
  </w:style>
  <w:style w:type="paragraph" w:customStyle="1" w:styleId="5D1BD71B48DD414A9F81FB33028827FC">
    <w:name w:val="5D1BD71B48DD414A9F81FB33028827FC"/>
    <w:rsid w:val="00C71F17"/>
  </w:style>
  <w:style w:type="paragraph" w:customStyle="1" w:styleId="9974624FA4144D8B9098D4E4B56153FB">
    <w:name w:val="9974624FA4144D8B9098D4E4B56153FB"/>
    <w:rsid w:val="00C71F17"/>
  </w:style>
  <w:style w:type="paragraph" w:customStyle="1" w:styleId="28B912AD9CD14F56837F7CB5816960FF">
    <w:name w:val="28B912AD9CD14F56837F7CB5816960FF"/>
    <w:rsid w:val="007A79B5"/>
  </w:style>
  <w:style w:type="paragraph" w:customStyle="1" w:styleId="8C25EFC929B443E589D9813819455B1D">
    <w:name w:val="8C25EFC929B443E589D9813819455B1D"/>
    <w:rsid w:val="00BC0D21"/>
  </w:style>
  <w:style w:type="paragraph" w:customStyle="1" w:styleId="A0FFED2DD7414F2FB6ABBF5123C82860">
    <w:name w:val="A0FFED2DD7414F2FB6ABBF5123C82860"/>
    <w:rsid w:val="00BC0D21"/>
  </w:style>
  <w:style w:type="paragraph" w:customStyle="1" w:styleId="58CF3155769C41EFBB2AE3193B1EFC42">
    <w:name w:val="58CF3155769C41EFBB2AE3193B1EFC42"/>
    <w:rsid w:val="009D52B0"/>
  </w:style>
  <w:style w:type="paragraph" w:customStyle="1" w:styleId="C3FA9A1BE77D444797B3E16CF8E0609B">
    <w:name w:val="C3FA9A1BE77D444797B3E16CF8E0609B"/>
    <w:rsid w:val="009D52B0"/>
  </w:style>
  <w:style w:type="paragraph" w:customStyle="1" w:styleId="3D83D74EE68342958CFFA6EC4D321B70">
    <w:name w:val="3D83D74EE68342958CFFA6EC4D321B70"/>
    <w:rsid w:val="009D52B0"/>
  </w:style>
  <w:style w:type="paragraph" w:customStyle="1" w:styleId="7A6B43C5A3C648A1AA855FAA8C5B7C1A">
    <w:name w:val="7A6B43C5A3C648A1AA855FAA8C5B7C1A"/>
    <w:rsid w:val="009D5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6CE9-58B5-4276-8FBB-93D74947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9926</Words>
  <Characters>56583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Borelan, Lizzie</cp:lastModifiedBy>
  <cp:revision>3</cp:revision>
  <dcterms:created xsi:type="dcterms:W3CDTF">2022-09-22T14:08:00Z</dcterms:created>
  <dcterms:modified xsi:type="dcterms:W3CDTF">2022-10-28T09:10:00Z</dcterms:modified>
</cp:coreProperties>
</file>